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 酒店前台年终工作总结一在过去的一年里，每天的生活都很充实，接听电话、接待业主及来访人员、跟进业主收楼手续及情况、装修申请手续办理及相关证件资料的归档、公司档案及钥匙管理。这些工作，看似细微，却让我了解到各方面信息，如：业主...</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酒店前台年终工作总结一</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酒店前台年终工作总结二</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工作总结是对一定时期的工作进行总结、分析和研究，肯定成绩，发现问题，吸取教训，探索事物发展规律的书面文体，用于指导下一阶段的工作。下面小编给大家分享一些关于前台年终工作总结，供大家参考。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时光飞逝，不知不觉即将迎来新的一年，在即将过去的20____年里，在领导的关心和严格要求及同事的帮助下我顺利的完成了自己的相应的工作，现在其自己20____年度工作做个总结：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四、20____年即将过去充满挑战和机遇的20____即将到来，在新的一年里，我将总结经验，克服自己的不足，加强学习，为公司的发展壮大自己饿绵薄之力。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关于20_年个人上半年工作总结汇报五篇&lt;/span[_TAG_h2]前台年终工作总结 酒店前台年终工作总结三</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酒店前台年终工作总结四</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 酒店前台年终工作总结五</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