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2024年电商客服主管年终总结报告(五篇)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主管年终总结报告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电商客服主管年终总结报告三</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