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财务部经理年终总结报告(三篇)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经理年终总结报告一在公司里，本人担任内务的职位，主要负责开单与出纳工作。还有其他一些展厅日常工作的监督，也在个人的工作范畴内，分类总结如下：1、开单此项工作需要做到足够的仔细、认真、谨慎。对于产品的专业知识也要有一定的认知。如此一来，...</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lt;/span</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五、为了方便旅客，提升服务，完善售票网络系统、实现了异地联网售票，为公司提高了经济效益。&lt;/span</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六、加强资金集中管理、对各基层单位闲置资金收回公司统一管理。&lt;/span</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七、与信息处合作，统一了工资的管理，提高了透明度，让每个职工都了解到公司负担的“五险一金”&lt;/span</w:t>
      </w:r>
    </w:p>
    <w:p>
      <w:pPr>
        <w:ind w:left="0" w:right="0" w:firstLine="560"/>
        <w:spacing w:before="450" w:after="450" w:line="312" w:lineRule="auto"/>
      </w:pPr>
      <w:r>
        <w:rPr>
          <w:rFonts w:ascii="宋体" w:hAnsi="宋体" w:eastAsia="宋体" w:cs="宋体"/>
          <w:color w:val="000"/>
          <w:sz w:val="28"/>
          <w:szCs w:val="28"/>
        </w:rPr>
        <w:t xml:space="preserve">六、存在的不足与今后的打算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财务部经理年终总结报告三</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