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铲车司机工作总结报告</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铲车司机工作总结报告 铲车司机工作总结 个人一一、狠抓安全，绝不放松车队在煤矿生产中承担着特殊而艰巨的工作任务，它是安全生产的先行者，在煤矿生产中占据着不可替代的地位。为了保障煤矿生产顺利进行，车队管理人员狠抓安全，针对井下特殊环境对司机进...</w:t>
      </w:r>
    </w:p>
    <w:p>
      <w:pPr>
        <w:ind w:left="0" w:right="0" w:firstLine="560"/>
        <w:spacing w:before="450" w:after="450" w:line="312" w:lineRule="auto"/>
      </w:pPr>
      <w:r>
        <w:rPr>
          <w:rFonts w:ascii="黑体" w:hAnsi="黑体" w:eastAsia="黑体" w:cs="黑体"/>
          <w:color w:val="000000"/>
          <w:sz w:val="36"/>
          <w:szCs w:val="36"/>
          <w:b w:val="1"/>
          <w:bCs w:val="1"/>
        </w:rPr>
        <w:t xml:space="preserve">铲车司机工作总结报告 铲车司机工作总结 个人一</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黑体" w:hAnsi="黑体" w:eastAsia="黑体" w:cs="黑体"/>
          <w:color w:val="000000"/>
          <w:sz w:val="36"/>
          <w:szCs w:val="36"/>
          <w:b w:val="1"/>
          <w:bCs w:val="1"/>
        </w:rPr>
        <w:t xml:space="preserve">铲车司机工作总结报告 铲车司机工作总结 个人二</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黑体" w:hAnsi="黑体" w:eastAsia="黑体" w:cs="黑体"/>
          <w:color w:val="000000"/>
          <w:sz w:val="36"/>
          <w:szCs w:val="36"/>
          <w:b w:val="1"/>
          <w:bCs w:val="1"/>
        </w:rPr>
        <w:t xml:space="preserve">铲车司机工作总结报告 铲车司机工作总结 个人三</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三、加强训练，提高操作技能。</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