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最新保险公司营销服务部经理年终总结报告(三篇)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保险公司营销服务部经理年终总结报告一自觉拥戴和支持本公司的方针决策，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保险公司营销服务部经理年终总结报告一</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保险公司营销服务部经理年终总结报告二</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