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最新最新的年终工作总结(三篇)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的年终工作总结一第一，做好工作总结有助于他人对所做工作的了解。忙忙活活一年过去了，每个人都希望自己一年来的工作得到别人的认同。而要让别人了解并认同个人或本单位一年来的工作，做一份有成绩、有不足、有荣誉、有问题，内容充实、有血有肉，实事求...</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最新的年终工作总结一</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最新的年终工作总结二</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最新的年终工作总结三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