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2024年儿科门诊优质护理工作总结(5篇)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