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2024年普惠金融客户经理工作总结(五篇)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普惠金融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普惠金融客户经理工作总结五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