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2024年销售年终个人总结五篇(4篇)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销售年终个人总结五篇一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销售年终个人总结五篇一</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销售年终个人总结五篇二</w:t>
      </w:r>
    </w:p>
    <w:p>
      <w:pPr>
        <w:ind w:left="0" w:right="0" w:firstLine="560"/>
        <w:spacing w:before="450" w:after="450" w:line="312" w:lineRule="auto"/>
      </w:pPr>
      <w:r>
        <w:rPr>
          <w:rFonts w:ascii="宋体" w:hAnsi="宋体" w:eastAsia="宋体" w:cs="宋体"/>
          <w:color w:val="000"/>
          <w:sz w:val="28"/>
          <w:szCs w:val="28"/>
        </w:rPr>
        <w:t xml:space="preserve">在繁忙的工作中，我们度过了20_年，不知不觉又迎来了新的一年。作为公司的一名销售经理，主要以人员的管理为核心。经过一年的摸索与总结，我将人员的管理分为两大类：制度管理和目标管理。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销售年终个人总结五篇三</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销售年终个人总结五篇四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在繁忙的工作中不知不觉又迎来了新的一年，回顾这一年的工作历程，作为___机械有限公司的每一名员工，我们深深感到_公司之蓬勃发展的热气，_人之拼搏的精神。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__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年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2025-04-29T22:28:53+08:00</dcterms:created>
  <dcterms:modified xsi:type="dcterms:W3CDTF">2025-04-29T22:28:53+08:00</dcterms:modified>
</cp:coreProperties>
</file>

<file path=docProps/custom.xml><?xml version="1.0" encoding="utf-8"?>
<Properties xmlns="http://schemas.openxmlformats.org/officeDocument/2006/custom-properties" xmlns:vt="http://schemas.openxmlformats.org/officeDocument/2006/docPropsVTypes"/>
</file>