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最新内勤年度工作总结计划 内勤年度工作计划(九篇)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内勤年度工作总结计划 内勤年度工作计划一作为xx公司的销售内勤，我深知岗位的重工性，也能增强我个人的交际能力。销售部内勤是一个承上启下、沟通内外、协调左右、联系八方的重要枢纽，把握市场最新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内勤年度工作计划二</w:t>
      </w:r>
    </w:p>
    <w:p>
      <w:pPr>
        <w:ind w:left="0" w:right="0" w:firstLine="560"/>
        <w:spacing w:before="450" w:after="450" w:line="312" w:lineRule="auto"/>
      </w:pPr>
      <w:r>
        <w:rPr>
          <w:rFonts w:ascii="宋体" w:hAnsi="宋体" w:eastAsia="宋体" w:cs="宋体"/>
          <w:color w:val="000"/>
          <w:sz w:val="28"/>
          <w:szCs w:val="28"/>
        </w:rPr>
        <w:t xml:space="preserve">每个企业的销售内勤工作性质不同，所以所制定出来的销售内勤工作计划也自然不一样，以下所提供的销售内勤工作计划范文仅供参考，大家可根据自己工作实际制定，不要千篇一律。</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内勤年度工作计划三</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内勤年度工作计划四</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内勤年度工作计划五</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内勤年度工作计划六</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内勤年度工作计划九</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