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真实新闻报道300字有标题范文(精选四篇)</w:t>
      </w:r>
      <w:bookmarkEnd w:id="1"/>
    </w:p>
    <w:p>
      <w:pPr>
        <w:jc w:val="center"/>
        <w:spacing w:before="0" w:after="450"/>
      </w:pPr>
      <w:r>
        <w:rPr>
          <w:rFonts w:ascii="Arial" w:hAnsi="Arial" w:eastAsia="Arial" w:cs="Arial"/>
          <w:color w:val="999999"/>
          <w:sz w:val="20"/>
          <w:szCs w:val="20"/>
        </w:rPr>
        <w:t xml:space="preserve">来源：网络  作者：空山新雨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真实新闻报道300字有标题11、在完成...</w:t>
      </w:r>
    </w:p>
    <w:p>
      <w:pPr>
        <w:ind w:left="0" w:right="0" w:firstLine="560"/>
        <w:spacing w:before="450" w:after="450" w:line="312" w:lineRule="auto"/>
      </w:pPr>
      <w:r>
        <w:rPr>
          <w:rFonts w:ascii="宋体" w:hAnsi="宋体" w:eastAsia="宋体" w:cs="宋体"/>
          <w:color w:val="000"/>
          <w:sz w:val="28"/>
          <w:szCs w:val="28"/>
        </w:rPr>
        <w:t xml:space="preserve">新闻，也叫消息、资讯，是通过报纸、电台、广播、电视台等媒体途径所传播信息的一种称谓。是记录社会、传播信息、反映时代的一种文体。以下是小编整理的真实新闻报道300字有标题范文(精选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真实新闻报道300字有标题1</w:t>
      </w:r>
    </w:p>
    <w:p>
      <w:pPr>
        <w:ind w:left="0" w:right="0" w:firstLine="560"/>
        <w:spacing w:before="450" w:after="450" w:line="312" w:lineRule="auto"/>
      </w:pPr>
      <w:r>
        <w:rPr>
          <w:rFonts w:ascii="宋体" w:hAnsi="宋体" w:eastAsia="宋体" w:cs="宋体"/>
          <w:color w:val="000"/>
          <w:sz w:val="28"/>
          <w:szCs w:val="28"/>
        </w:rPr>
        <w:t xml:space="preserve">1、在完成既定主任务后，嫦娥五号轨道器开展拓展任务，启程飞往距离地球约150万公</w:t>
      </w:r>
    </w:p>
    <w:p>
      <w:pPr>
        <w:ind w:left="0" w:right="0" w:firstLine="560"/>
        <w:spacing w:before="450" w:after="450" w:line="312" w:lineRule="auto"/>
      </w:pPr>
      <w:r>
        <w:rPr>
          <w:rFonts w:ascii="宋体" w:hAnsi="宋体" w:eastAsia="宋体" w:cs="宋体"/>
          <w:color w:val="000"/>
          <w:sz w:val="28"/>
          <w:szCs w:val="28"/>
        </w:rPr>
        <w:t xml:space="preserve">里的日地拉格朗日L1点。</w:t>
      </w:r>
    </w:p>
    <w:p>
      <w:pPr>
        <w:ind w:left="0" w:right="0" w:firstLine="560"/>
        <w:spacing w:before="450" w:after="450" w:line="312" w:lineRule="auto"/>
      </w:pPr>
      <w:r>
        <w:rPr>
          <w:rFonts w:ascii="宋体" w:hAnsi="宋体" w:eastAsia="宋体" w:cs="宋体"/>
          <w:color w:val="000"/>
          <w:sz w:val="28"/>
          <w:szCs w:val="28"/>
        </w:rPr>
        <w:t xml:space="preserve">2、郑万高铁重庆段重难点控制性工程一-香树湾隧道近日安全贯通。至此，郑万高铁</w:t>
      </w:r>
    </w:p>
    <w:p>
      <w:pPr>
        <w:ind w:left="0" w:right="0" w:firstLine="560"/>
        <w:spacing w:before="450" w:after="450" w:line="312" w:lineRule="auto"/>
      </w:pPr>
      <w:r>
        <w:rPr>
          <w:rFonts w:ascii="宋体" w:hAnsi="宋体" w:eastAsia="宋体" w:cs="宋体"/>
          <w:color w:val="000"/>
          <w:sz w:val="28"/>
          <w:szCs w:val="28"/>
        </w:rPr>
        <w:t xml:space="preserve">重庆段隧道全部贯通，为全线通车奠定坚实基础。</w:t>
      </w:r>
    </w:p>
    <w:p>
      <w:pPr>
        <w:ind w:left="0" w:right="0" w:firstLine="560"/>
        <w:spacing w:before="450" w:after="450" w:line="312" w:lineRule="auto"/>
      </w:pPr>
      <w:r>
        <w:rPr>
          <w:rFonts w:ascii="宋体" w:hAnsi="宋体" w:eastAsia="宋体" w:cs="宋体"/>
          <w:color w:val="000"/>
          <w:sz w:val="28"/>
          <w:szCs w:val="28"/>
        </w:rPr>
        <w:t xml:space="preserve">3、中国单板滑雪大跳台和坡面障碍技巧男子运动员苏翊鸣在训练驻地长白山万达滑雪</w:t>
      </w:r>
    </w:p>
    <w:p>
      <w:pPr>
        <w:ind w:left="0" w:right="0" w:firstLine="560"/>
        <w:spacing w:before="450" w:after="450" w:line="312" w:lineRule="auto"/>
      </w:pPr>
      <w:r>
        <w:rPr>
          <w:rFonts w:ascii="宋体" w:hAnsi="宋体" w:eastAsia="宋体" w:cs="宋体"/>
          <w:color w:val="000"/>
          <w:sz w:val="28"/>
          <w:szCs w:val="28"/>
        </w:rPr>
        <w:t xml:space="preserve">场，完成个人也是中国单板史上首个反脚外转五周1800度动作。</w:t>
      </w:r>
    </w:p>
    <w:p>
      <w:pPr>
        <w:ind w:left="0" w:right="0" w:firstLine="560"/>
        <w:spacing w:before="450" w:after="450" w:line="312" w:lineRule="auto"/>
      </w:pPr>
      <w:r>
        <w:rPr>
          <w:rFonts w:ascii="宋体" w:hAnsi="宋体" w:eastAsia="宋体" w:cs="宋体"/>
          <w:color w:val="000"/>
          <w:sz w:val="28"/>
          <w:szCs w:val="28"/>
        </w:rPr>
        <w:t xml:space="preserve">4、国药集团中国生物的新冠病毒灭活疫苗已获国家药监局批准附条件上市，保护效力</w:t>
      </w:r>
    </w:p>
    <w:p>
      <w:pPr>
        <w:ind w:left="0" w:right="0" w:firstLine="560"/>
        <w:spacing w:before="450" w:after="450" w:line="312" w:lineRule="auto"/>
      </w:pPr>
      <w:r>
        <w:rPr>
          <w:rFonts w:ascii="宋体" w:hAnsi="宋体" w:eastAsia="宋体" w:cs="宋体"/>
          <w:color w:val="000"/>
          <w:sz w:val="28"/>
          <w:szCs w:val="28"/>
        </w:rPr>
        <w:t xml:space="preserve">达到世界卫生组织及国家药监局相关标准要求，未来将为全民免费提供。</w:t>
      </w:r>
    </w:p>
    <w:p>
      <w:pPr>
        <w:ind w:left="0" w:right="0" w:firstLine="560"/>
        <w:spacing w:before="450" w:after="450" w:line="312" w:lineRule="auto"/>
      </w:pPr>
      <w:r>
        <w:rPr>
          <w:rFonts w:ascii="宋体" w:hAnsi="宋体" w:eastAsia="宋体" w:cs="宋体"/>
          <w:color w:val="000"/>
          <w:sz w:val="28"/>
          <w:szCs w:val="28"/>
        </w:rPr>
        <w:t xml:space="preserve">5、商务部办公厅发布通知，提出加快新建改造一批充分兼顾老年人需要的社区便民消</w:t>
      </w:r>
    </w:p>
    <w:p>
      <w:pPr>
        <w:ind w:left="0" w:right="0" w:firstLine="560"/>
        <w:spacing w:before="450" w:after="450" w:line="312" w:lineRule="auto"/>
      </w:pPr>
      <w:r>
        <w:rPr>
          <w:rFonts w:ascii="宋体" w:hAnsi="宋体" w:eastAsia="宋体" w:cs="宋体"/>
          <w:color w:val="000"/>
          <w:sz w:val="28"/>
          <w:szCs w:val="28"/>
        </w:rPr>
        <w:t xml:space="preserve">费服务设施，按照传统服务与智能化服务创新“两条腿”走路的方式，保障老年人生活</w:t>
      </w:r>
    </w:p>
    <w:p>
      <w:pPr>
        <w:ind w:left="0" w:right="0" w:firstLine="560"/>
        <w:spacing w:before="450" w:after="450" w:line="312" w:lineRule="auto"/>
      </w:pPr>
      <w:r>
        <w:rPr>
          <w:rFonts w:ascii="宋体" w:hAnsi="宋体" w:eastAsia="宋体" w:cs="宋体"/>
          <w:color w:val="000"/>
          <w:sz w:val="28"/>
          <w:szCs w:val="28"/>
        </w:rPr>
        <w:t xml:space="preserve">需求，提升老年人获得感、幸福感、安全感。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真实新闻报道300字有标题2</w:t>
      </w:r>
    </w:p>
    <w:p>
      <w:pPr>
        <w:ind w:left="0" w:right="0" w:firstLine="560"/>
        <w:spacing w:before="450" w:after="450" w:line="312" w:lineRule="auto"/>
      </w:pPr>
      <w:r>
        <w:rPr>
          <w:rFonts w:ascii="宋体" w:hAnsi="宋体" w:eastAsia="宋体" w:cs="宋体"/>
          <w:color w:val="000"/>
          <w:sz w:val="28"/>
          <w:szCs w:val="28"/>
        </w:rPr>
        <w:t xml:space="preserve">　　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　　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　　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　　中国科学院国家天文台研究员、宇宙暗物质暗能量组首席科学家陈学雷10日对《环球时报》记者表示，引力波于2024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　　陈学雷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学雷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　　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2024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　　陈学雷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学雷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　　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真实新闻报道300字有标题3</w:t>
      </w:r>
    </w:p>
    <w:p>
      <w:pPr>
        <w:ind w:left="0" w:right="0" w:firstLine="560"/>
        <w:spacing w:before="450" w:after="450" w:line="312" w:lineRule="auto"/>
      </w:pPr>
      <w:r>
        <w:rPr>
          <w:rFonts w:ascii="宋体" w:hAnsi="宋体" w:eastAsia="宋体" w:cs="宋体"/>
          <w:color w:val="000"/>
          <w:sz w:val="28"/>
          <w:szCs w:val="28"/>
        </w:rPr>
        <w:t xml:space="preserve">　　日本警方于当地时间10日表示，京都地方检察厅将以谋杀罪等罪名正式起诉 “京阿尼”纵火事件的嫌疑人青叶真司。</w:t>
      </w:r>
    </w:p>
    <w:p>
      <w:pPr>
        <w:ind w:left="0" w:right="0" w:firstLine="560"/>
        <w:spacing w:before="450" w:after="450" w:line="312" w:lineRule="auto"/>
      </w:pPr>
      <w:r>
        <w:rPr>
          <w:rFonts w:ascii="宋体" w:hAnsi="宋体" w:eastAsia="宋体" w:cs="宋体"/>
          <w:color w:val="000"/>
          <w:sz w:val="28"/>
          <w:szCs w:val="28"/>
        </w:rPr>
        <w:t xml:space="preserve">　　据日本共同社11日报道，青叶曾有精神疾病医院就诊史，为了详细调查案发时青叶的精神状态，京都府警方在今年5月将其逮捕后，从6月起对其实施了“鉴定留置”。相关人员透露，警方于近日根据鉴定医生的诊断判定青叶具有被追究刑事责任的能力，因此，日本检方将以谋杀罪和其他罪名正式起诉青叶。据悉，警方对青叶实施的“鉴定留置”将于本月11日结束，拘留时间截至16日。</w:t>
      </w:r>
    </w:p>
    <w:p>
      <w:pPr>
        <w:ind w:left="0" w:right="0" w:firstLine="560"/>
        <w:spacing w:before="450" w:after="450" w:line="312" w:lineRule="auto"/>
      </w:pPr>
      <w:r>
        <w:rPr>
          <w:rFonts w:ascii="宋体" w:hAnsi="宋体" w:eastAsia="宋体" w:cs="宋体"/>
          <w:color w:val="000"/>
          <w:sz w:val="28"/>
          <w:szCs w:val="28"/>
        </w:rPr>
        <w:t xml:space="preserve">　　去年7月18日上午10点半前后，青叶从位于京都市伏见区的“京阿尼”工作室大门闯入，在一楼泼洒汽油纵火，致36人死亡，33人受伤，3层楼的工作室完全烧毁，数名资深动画师遇难。共同社报道称，青叶在今年5月被捕后承认纵火，并表示，“我之前想着如果使用汽油，就能杀很多人。”据悉，青叶曾向京阿尼投稿多部小说，从被捕起就反复主张“小说被盗”，但“京阿尼”对此事表示否认。报道称，这似乎是青叶单方面产生了怨恨。</w:t>
      </w:r>
    </w:p>
    <w:p>
      <w:pPr>
        <w:ind w:left="0" w:right="0" w:firstLine="560"/>
        <w:spacing w:before="450" w:after="450" w:line="312" w:lineRule="auto"/>
      </w:pPr>
      <w:r>
        <w:rPr>
          <w:rFonts w:ascii="黑体" w:hAnsi="黑体" w:eastAsia="黑体" w:cs="黑体"/>
          <w:color w:val="000000"/>
          <w:sz w:val="36"/>
          <w:szCs w:val="36"/>
          <w:b w:val="1"/>
          <w:bCs w:val="1"/>
        </w:rPr>
        <w:t xml:space="preserve">真实新闻报道300字有标题4</w:t>
      </w:r>
    </w:p>
    <w:p>
      <w:pPr>
        <w:ind w:left="0" w:right="0" w:firstLine="560"/>
        <w:spacing w:before="450" w:after="450" w:line="312" w:lineRule="auto"/>
      </w:pPr>
      <w:r>
        <w:rPr>
          <w:rFonts w:ascii="宋体" w:hAnsi="宋体" w:eastAsia="宋体" w:cs="宋体"/>
          <w:color w:val="000"/>
          <w:sz w:val="28"/>
          <w:szCs w:val="28"/>
        </w:rPr>
        <w:t xml:space="preserve">樊锦诗</w:t>
      </w:r>
    </w:p>
    <w:p>
      <w:pPr>
        <w:ind w:left="0" w:right="0" w:firstLine="560"/>
        <w:spacing w:before="450" w:after="450" w:line="312" w:lineRule="auto"/>
      </w:pPr>
      <w:r>
        <w:rPr>
          <w:rFonts w:ascii="宋体" w:hAnsi="宋体" w:eastAsia="宋体" w:cs="宋体"/>
          <w:color w:val="000"/>
          <w:sz w:val="28"/>
          <w:szCs w:val="28"/>
        </w:rPr>
        <w:t xml:space="preserve">(1 )扎根沙漠,守护敦煌的樊锦诗</w:t>
      </w:r>
    </w:p>
    <w:p>
      <w:pPr>
        <w:ind w:left="0" w:right="0" w:firstLine="560"/>
        <w:spacing w:before="450" w:after="450" w:line="312" w:lineRule="auto"/>
      </w:pPr>
      <w:r>
        <w:rPr>
          <w:rFonts w:ascii="宋体" w:hAnsi="宋体" w:eastAsia="宋体" w:cs="宋体"/>
          <w:color w:val="000"/>
          <w:sz w:val="28"/>
          <w:szCs w:val="28"/>
        </w:rPr>
        <w:t xml:space="preserve">被称作“敦煌的女儿”的樊锦诗,北大毕业后,把大半辈子的光阴都奉献给了大漠上的敦煌石窟。她视敦</w:t>
      </w:r>
    </w:p>
    <w:p>
      <w:pPr>
        <w:ind w:left="0" w:right="0" w:firstLine="560"/>
        <w:spacing w:before="450" w:after="450" w:line="312" w:lineRule="auto"/>
      </w:pPr>
      <w:r>
        <w:rPr>
          <w:rFonts w:ascii="宋体" w:hAnsi="宋体" w:eastAsia="宋体" w:cs="宋体"/>
          <w:color w:val="000"/>
          <w:sz w:val="28"/>
          <w:szCs w:val="28"/>
        </w:rPr>
        <w:t xml:space="preserve">煌石窟的安危如生命,扎根大漠,潜心石窟考古研究和创新管理,完成了敦煌莫高窟的分期断代、构建“数字</w:t>
      </w:r>
    </w:p>
    <w:p>
      <w:pPr>
        <w:ind w:left="0" w:right="0" w:firstLine="560"/>
        <w:spacing w:before="450" w:after="450" w:line="312" w:lineRule="auto"/>
      </w:pPr>
      <w:r>
        <w:rPr>
          <w:rFonts w:ascii="宋体" w:hAnsi="宋体" w:eastAsia="宋体" w:cs="宋体"/>
          <w:color w:val="000"/>
          <w:sz w:val="28"/>
          <w:szCs w:val="28"/>
        </w:rPr>
        <w:t xml:space="preserve">敦煌”等重要文物研究和保护工程,为古老文化插上现代技术的翅膀,推动了“数字敦煌”全球传播。她用单</w:t>
      </w:r>
    </w:p>
    <w:p>
      <w:pPr>
        <w:ind w:left="0" w:right="0" w:firstLine="560"/>
        <w:spacing w:before="450" w:after="450" w:line="312" w:lineRule="auto"/>
      </w:pPr>
      <w:r>
        <w:rPr>
          <w:rFonts w:ascii="宋体" w:hAnsi="宋体" w:eastAsia="宋体" w:cs="宋体"/>
          <w:color w:val="000"/>
          <w:sz w:val="28"/>
          <w:szCs w:val="28"/>
        </w:rPr>
        <w:t xml:space="preserve">薄的肩膀,扛起保护人类文化瑰宝的重担。从未名湖到莫高窟,守住前辈的火,开辟明天的路。从青春到白</w:t>
      </w:r>
    </w:p>
    <w:p>
      <w:pPr>
        <w:ind w:left="0" w:right="0" w:firstLine="560"/>
        <w:spacing w:before="450" w:after="450" w:line="312" w:lineRule="auto"/>
      </w:pPr>
      <w:r>
        <w:rPr>
          <w:rFonts w:ascii="宋体" w:hAnsi="宋体" w:eastAsia="宋体" w:cs="宋体"/>
          <w:color w:val="000"/>
          <w:sz w:val="28"/>
          <w:szCs w:val="28"/>
        </w:rPr>
        <w:t xml:space="preserve">发，心归处,是敦煌。</w:t>
      </w:r>
    </w:p>
    <w:p>
      <w:pPr>
        <w:ind w:left="0" w:right="0" w:firstLine="560"/>
        <w:spacing w:before="450" w:after="450" w:line="312" w:lineRule="auto"/>
      </w:pPr>
      <w:r>
        <w:rPr>
          <w:rFonts w:ascii="宋体" w:hAnsi="宋体" w:eastAsia="宋体" w:cs="宋体"/>
          <w:color w:val="000"/>
          <w:sz w:val="28"/>
          <w:szCs w:val="28"/>
        </w:rPr>
        <w:t xml:space="preserve">( 2 )此生命定,我就是莫高窟的守护人</w:t>
      </w:r>
    </w:p>
    <w:p>
      <w:pPr>
        <w:ind w:left="0" w:right="0" w:firstLine="560"/>
        <w:spacing w:before="450" w:after="450" w:line="312" w:lineRule="auto"/>
      </w:pPr>
      <w:r>
        <w:rPr>
          <w:rFonts w:ascii="宋体" w:hAnsi="宋体" w:eastAsia="宋体" w:cs="宋体"/>
          <w:color w:val="000"/>
          <w:sz w:val="28"/>
          <w:szCs w:val="28"/>
        </w:rPr>
        <w:t xml:space="preserve">樊锦诗曾任我国敦煌研究院院长,几十年来与家人分居两地,孩子成长她只能缺席,一边是繁华都市 ,一</w:t>
      </w:r>
    </w:p>
    <w:p>
      <w:pPr>
        <w:ind w:left="0" w:right="0" w:firstLine="560"/>
        <w:spacing w:before="450" w:after="450" w:line="312" w:lineRule="auto"/>
      </w:pPr>
      <w:r>
        <w:rPr>
          <w:rFonts w:ascii="宋体" w:hAnsi="宋体" w:eastAsia="宋体" w:cs="宋体"/>
          <w:color w:val="000"/>
          <w:sz w:val="28"/>
          <w:szCs w:val="28"/>
        </w:rPr>
        <w:t xml:space="preserve">边是西北荒漠,她坦言自己也曾面临抉择。“在一 个人 最艰难的抉择中,操纵着他的往往是隐秘的内在信念和</w:t>
      </w:r>
    </w:p>
    <w:p>
      <w:pPr>
        <w:ind w:left="0" w:right="0" w:firstLine="560"/>
        <w:spacing w:before="450" w:after="450" w:line="312" w:lineRule="auto"/>
      </w:pPr>
      <w:r>
        <w:rPr>
          <w:rFonts w:ascii="宋体" w:hAnsi="宋体" w:eastAsia="宋体" w:cs="宋体"/>
          <w:color w:val="000"/>
          <w:sz w:val="28"/>
          <w:szCs w:val="28"/>
        </w:rPr>
        <w:t xml:space="preserve">量。离开敦煌,就好像自己在精神.上被连根砍断,就好像要和大地分离。此性命定,我就是莫高窟的守护</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2025-04-28T11:13:18+08:00</dcterms:created>
  <dcterms:modified xsi:type="dcterms:W3CDTF">2025-04-28T11:13:18+08:00</dcterms:modified>
</cp:coreProperties>
</file>

<file path=docProps/custom.xml><?xml version="1.0" encoding="utf-8"?>
<Properties xmlns="http://schemas.openxmlformats.org/officeDocument/2006/custom-properties" xmlns:vt="http://schemas.openxmlformats.org/officeDocument/2006/docPropsVTypes"/>
</file>