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【地方税务局的工作】某某地方税务局2024年工作总结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某某地方税务局2024年工作总结                                                                                              文章作者：和平兄弟 ...</w:t>
      </w:r>
    </w:p>
    <w:p>
      <w:pPr>
        <w:ind w:left="0" w:right="0" w:firstLine="560"/>
        <w:spacing w:before="450" w:after="450" w:line="312" w:lineRule="auto"/>
      </w:pPr>
      <w:r>
        <w:rPr>
          <w:rFonts w:ascii="宋体" w:hAnsi="宋体" w:eastAsia="宋体" w:cs="宋体"/>
          <w:color w:val="000"/>
          <w:sz w:val="28"/>
          <w:szCs w:val="28"/>
        </w:rPr>
        <w:t xml:space="preserve">某某地方税务局2024年工作总结                                                                                              文章作者：和平兄弟 文章加入时间：2024年8月1日20:16                                                                                                                                                                                                                                                                                                                                                                                                                                                                 某某地方税务局2024年工作总结   地区地方税务局：     市地税局在地局和市委、政府的正确领导下，按照年初的工作安排，积极调动各方面的力量，通过全局干部职工的共同努力，截止12月底，共组织收入2,284.23万元, 占全年计划的45.28%,比去年同期增收316万元,增长16.06%。其中中央级收入完成138.6增长；二、有利于规范征管资料，宏观管理工作；三、有利于分清职责，杜绝人情税和违规操作；四、有利于提高服务和工作效率，缓解人少事多的矛盾。 为方便纳税人，为纳税人创造一个舒适、优美、高效、快捷的纳税环境，我局于今年3月筹资12万元装修了新的办税服务大厅，于2024年4月12日正式对外服务。并在办税服务厅设置了公用电话，公用卫生间，饮水机，空调。设置了纳税咨询服务（包括停业，歇业，注销登记）窗口，发票发售窗口，办理税务登记窗口，发票填开窗口，纳税申报窗。 新的办税服务大厅的建立，是某某地方税务局领导班子全面落实“三个代表”重要思想，急纳税人之所急，想纳税人之所想的具体体现，是以“纳税人为关注焦点”理念在税收工作中的直接体现。 为了适应mis系统的要求，为了更好地规范行政管理，经2024年3月1日局办公会研究决定，制定了各征收单位负责人及专管员工作日程表。该工作日程表由局征管科专门针对mis系统工作流程设计，把每月的有效工作日分为：征收前期、征收期、查处期和后期。有效防止了个别单位存在后期无事可做的现象。详细规定了各征收单位负责人及专管员在以上期间内的工作安排和具体布暑，有效的减少了人少事多矛盾。通过制定了工作日程表，进一步规范税收征管工作，我局安排了对饮食行业的典型调查，以点带面对所有早餐行业进行了定额调整，使每月的收入高峰期从原来的月底，变为现在的每月中旬以前70%的收入征收入库。     mis系统在我局的运行过程中逐渐完善，各模块的功能和作用也得到了进一步强大：各征收单位在征收房、土两税的同时采集房、土两税资料，房、土两税纳税人*率有明显提高，同时也减少了重复劳动。     2、规范办事程序，促进税收征管工作上新台阶。市局成立了定额调整领导小组，定期召开定额合议会，由各所将月初采集上来的纳税人经营情况提交讨论，经合议交征管科下发定额调整通知书，方能由办税服务厅统一执行，这一措施有效防止了人情税、关系税的发生。     下岗失业人员税收优惠和税收减免审批工作也得到更加严格，我局针对税收优惠政策具体实施过程中的问题，多次向省局和国家税务总局作书面汇报，得到答复后立即组织进行了专项调查工作，对不符合规定已经享受税收优惠的进行了纠正。        以上这些具体的措施达到了规范执法行为目的，各单位的任何涉税行为都做到相互服务，相互监督，有效防止了滥用权利，损害纳税人利益和税务机关形象的现象发生。     3、加强对发票管理工作：按照地局的统一安排，地局发票检查组一行四人于3月14日来我局进行为期六天的发票交叉检查。检查组先在市局对2024年度至2024年3月份的发票存根进行了检查，还抽查了川硐中心地税所和漾头中心地税所的发票使用情况和“两帐四簿”的建立情况，对某某房产开发公司、维盛房产开发公司、凯达房产开发公司、某某一建司、某某二建司、南长城房产开发公司、市运输公司、市水电局、农办等九个单位的发票使用情况进行了较为仔细的检查。从检查的情况来看，某某局“两帐四簿”的建立和发票管理制度比较完善。针对检查中存在的问题，我局准备在以后的工作中采取以下措施：1、对发票的领、用、存情况全部录入微机进行管理；2、印发定额发票并进行不定期摇奖，从而达到以票管税的目的；3、加强对代扣单位的发票发放管理工作。注意的事项进行了详尽的讲解。为促进我局干部职工的素质全面提高，与铜仁职院联系，全局40岁以下干部共42人参加为期三个月的业务知识培训，重点学习了《会计学原理》、《税务会计》、《税收征管法》及其它相关知 识，学习结束后将统一进行考试， 局领导要求所有参加学习的人员在学习期满后考试，并将考试成绩作为年终公务员考核内容之一。对于学习中不认真听课，不服从安排，旷课达两次，迟到达6次以上的人员，市局年终公务员考核将评定为不合格。参加培训的对象主要为在岗的非主要领导，年龄基本在40岁（含40岁）以下的干部职工中进行，也有部分45岁以下的基层领导参加。并将成绩作为年终公务员考评的重要依据之一。     为了保证我们的地税干部有健康的体魄和良好的身体素质，进一步增强干部职工的团队精神和凝聚力，丰富我们的工余文化生活,从而更好的为国聚财，去年我局组织了男子晨跑和女子健身运动队，某某地方税务局自发的群众性体育锻炼逐渐在全局干部职工中尉然成风。我局于6月28日召开了专题局长办公会，研究决定正式成立了有专人负责的，共有30人参加的文体活动队，其中绝大多数是我们的科室、征收单位负责人。由一位副局长任队长，另外由比较有人缘的一男一女两名中层干部担任召集人，为此项活动在干部职工中的号召力和吸引力打下了牢固的群众基础。我局还在地区文工团聘请了一名老师，准抽出20余名队员设计编排了10多个节目，在我局举行的国、地税机构分设十周年庆典活动中，组织表演一台宣传我们的地税工作的酸、甜、苦、辣的专题文艺晚会，我局干部的精彩表演获得了大家的热烈欢迎。市局从有限的办公经费中抽出6000多元为文体活动队购买了统一的服装和球鞋，以及篮球、足球、排球、羽毛球、乒乓球等体育用品。每月还拨款500元给活动队作为专项经费，经常组织队员们利用休息时间同地局，同城区内的一些单位搞篮球友谊比赛，也在一定程度上给这些单位组织自发的体育活动起到了积极的作用，还组织队伍参加了市委政府的第二届篮球赛，尽管因为比赛经验不足等原因没有取得决赛权，但给大家由于活动开展得有声有色，在干部职工中形成了极强的号召力，到目前为止，已有近60名税干报名参加，这已是我局所有能正常工作的人员的92%。                   后五个月的工作打算      一、统一思想，认清形式。全局干部职工要充分认识到我局收入形式的严峻性，积极主动搞好本职工作，变组织收入工作中的不利因素为有利因素，争取在下半年的工作中有更好的成绩。     二、进一步细化岗位责任制，加大督查工作力度，从健全制度入手，将责任落实到人。在积极跟踪、协调一次性税源入库的同时，进一步加强辖区内固定税源的管理，特别是对建安 行业和实行“双定”的纳税户进行严密管理， 最大限度地减少 漏税现象的发生。     三、进一步加大稽查力度，及时调整稽查重点，继续加强房产税、土地使用税两税的征管力度，上半年两税收入的稳步增长充分说明了市局工作重心转移的正确性；另一方面将视线转移到偷税数额大、性质恶劣的税种和单位上来，从中挖掘税收潜力，促进收入稳步增长。   &amp;nbs</w:t>
      </w:r>
    </w:p>
    <w:p>
      <w:pPr>
        <w:ind w:left="0" w:right="0" w:firstLine="560"/>
        <w:spacing w:before="450" w:after="450" w:line="312" w:lineRule="auto"/>
      </w:pPr>
      <w:r>
        <w:rPr>
          <w:rFonts w:ascii="宋体" w:hAnsi="宋体" w:eastAsia="宋体" w:cs="宋体"/>
          <w:color w:val="000"/>
          <w:sz w:val="28"/>
          <w:szCs w:val="28"/>
        </w:rPr>
        <w:t xml:space="preserve">p; 四、加强队伍建设，除了进一步支持和促进已经开展的各项有益工作外，还将多形式、多渠道、广范围地开展学习培训工作，提*部*业务素质和各方面的综合素质，力争全局工作有所起色，更上新台价。                                                二○○四年七月八日                                                                                                                         文章出处： 原创                                                                                                                                                                                                                                                                                                 【大                     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