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节前殡葬秩序整治工作总结(必备3篇)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节前殡葬秩序整治工作总结1我社区殡葬改革工作根据县民政局、××镇政府两级殡葬改革工作统一部署，结合我社区实际，进一步加大殡葬改革力度，破除丧事大操大办之陋习，推行生态文明葬法，全面开展殡葬改革，现将全年工作总结如下：&gt;一、领导重视，责任明确...</w:t>
      </w:r>
    </w:p>
    <w:p>
      <w:pPr>
        <w:ind w:left="0" w:right="0" w:firstLine="560"/>
        <w:spacing w:before="450" w:after="450" w:line="312" w:lineRule="auto"/>
      </w:pPr>
      <w:r>
        <w:rPr>
          <w:rFonts w:ascii="黑体" w:hAnsi="黑体" w:eastAsia="黑体" w:cs="黑体"/>
          <w:color w:val="000000"/>
          <w:sz w:val="36"/>
          <w:szCs w:val="36"/>
          <w:b w:val="1"/>
          <w:bCs w:val="1"/>
        </w:rPr>
        <w:t xml:space="preserve">节前殡葬秩序整治工作总结1</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节前殡葬秩序整治工作总结2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2024-4000元补助经费。对完成测算任务85%的前三名村再分别奖励村集体1万、8千、6千元。健全问责机制，区、村干部均要交保证金，驻村点长按照全县平均水平为基数予以奖惩，包组村干所包村民组发生1例土葬罚2024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节前殡葬秩序整治工作总结3</w:t>
      </w:r>
    </w:p>
    <w:p>
      <w:pPr>
        <w:ind w:left="0" w:right="0" w:firstLine="560"/>
        <w:spacing w:before="450" w:after="450" w:line="312" w:lineRule="auto"/>
      </w:pPr>
      <w:r>
        <w:rPr>
          <w:rFonts w:ascii="宋体" w:hAnsi="宋体" w:eastAsia="宋体" w:cs="宋体"/>
          <w:color w:val="000"/>
          <w:sz w:val="28"/>
          <w:szCs w:val="28"/>
        </w:rPr>
        <w:t xml:space="preserve">殡葬领域突出问题专项整治行动工作总结</w:t>
      </w:r>
    </w:p>
    <w:p>
      <w:pPr>
        <w:ind w:left="0" w:right="0" w:firstLine="560"/>
        <w:spacing w:before="450" w:after="450" w:line="312" w:lineRule="auto"/>
      </w:pPr>
      <w:r>
        <w:rPr>
          <w:rFonts w:ascii="宋体" w:hAnsi="宋体" w:eastAsia="宋体" w:cs="宋体"/>
          <w:color w:val="000"/>
          <w:sz w:val="28"/>
          <w:szCs w:val="28"/>
        </w:rPr>
        <w:t xml:space="preserve">9月4日下午，XX镇召开全镇殡葬领域突出问题专项整治情况分析会，县民政局副局长XX、县殡葬管理所负责同志、XX镇民政助理、各村(居)主任、民政主任以及公墓日常管理人员参加会议，会议由XX镇副镇长丁荣荣主持。</w:t>
      </w:r>
    </w:p>
    <w:p>
      <w:pPr>
        <w:ind w:left="0" w:right="0" w:firstLine="560"/>
        <w:spacing w:before="450" w:after="450" w:line="312" w:lineRule="auto"/>
      </w:pPr>
      <w:r>
        <w:rPr>
          <w:rFonts w:ascii="宋体" w:hAnsi="宋体" w:eastAsia="宋体" w:cs="宋体"/>
          <w:color w:val="000"/>
          <w:sz w:val="28"/>
          <w:szCs w:val="28"/>
        </w:rPr>
        <w:t xml:space="preserve">会上，县殡管所负责人就如何作好此次殡葬专项整治活动作专门辅导：一是加强公墓管理力度，提升公墓层次，美化公墓环境;二是严格执行《殡葬管理条例》要求，新建墓穴必须符合相关要求，对超规格墓穴及时整改到位;三是加强殡葬政策宣传，造浓专项整治氛围，提高专项整治责任意识。同时对殡葬管理中存在的问题一一作了解答。</w:t>
      </w:r>
    </w:p>
    <w:p>
      <w:pPr>
        <w:ind w:left="0" w:right="0" w:firstLine="560"/>
        <w:spacing w:before="450" w:after="450" w:line="312" w:lineRule="auto"/>
      </w:pPr>
      <w:r>
        <w:rPr>
          <w:rFonts w:ascii="宋体" w:hAnsi="宋体" w:eastAsia="宋体" w:cs="宋体"/>
          <w:color w:val="000"/>
          <w:sz w:val="28"/>
          <w:szCs w:val="28"/>
        </w:rPr>
        <w:t xml:space="preserve">XX镇副镇长XX就如何进一步加强本镇区域内殡葬管理，扎实开展下一步整治工作提出具体要求：一是各村(居)要统一思想、提高认识，充分认识殡葬专项整治工作重要意义;二是明确目标、抓住重点，扎扎实实开展殡葬专项整治工作;三是加强组织领导、统筹兼顾，确保殡葬管理工作处于良好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