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纪检干部考察近三年工作总结【三篇】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以下是为大家整理的关于纪检干部考察近三年工作总结的文章3篇 ,欢迎品鉴！第1篇: 纪检干部考察近三年工作总结　　本人于年月从乡镇党委书记的岗...</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以下是为大家整理的关于纪检干部考察近三年工作总结的文章3篇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&gt;　　一、学习和思想政治素质方面</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&gt;　　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&gt;　　三、支部工作方面</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&gt;　　四、工作作风和廉洁自律方面</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