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2024年读书节智慧文化主题活动总结</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读书节智慧文化主题活动总结五篇在阅读过程中，学生的个性、动机、兴趣等都起着调节作用。只有掌握了阅读方法，才能实现自能阅读的目标。下面就是小编给大家带来的20_年读书节智慧文化主题活动总结五篇，欢迎查阅！&gt;20_年读书节智慧文化主题活...</w:t>
      </w:r>
    </w:p>
    <w:p>
      <w:pPr>
        <w:ind w:left="0" w:right="0" w:firstLine="560"/>
        <w:spacing w:before="450" w:after="450" w:line="312" w:lineRule="auto"/>
      </w:pPr>
      <w:r>
        <w:rPr>
          <w:rFonts w:ascii="宋体" w:hAnsi="宋体" w:eastAsia="宋体" w:cs="宋体"/>
          <w:color w:val="000"/>
          <w:sz w:val="28"/>
          <w:szCs w:val="28"/>
        </w:rPr>
        <w:t xml:space="preserve">20_年读书节智慧文化主题活动总结五篇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在阅读过程中，学生的个性、动机、兴趣等都起着调节作用。只有掌握了阅读方法，才能实现自能阅读的目标。下面就是小编给大家带来的20_年读书节智慧文化主题活动总结五篇，欢迎查阅！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&gt;20_年读书节智慧文化主题活动总结2</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&gt;20_年读书节智慧文化主题活动总结3</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2025-04-27T15:58:45+08:00</dcterms:created>
  <dcterms:modified xsi:type="dcterms:W3CDTF">2025-04-27T15:58:45+08:00</dcterms:modified>
</cp:coreProperties>
</file>

<file path=docProps/custom.xml><?xml version="1.0" encoding="utf-8"?>
<Properties xmlns="http://schemas.openxmlformats.org/officeDocument/2006/custom-properties" xmlns:vt="http://schemas.openxmlformats.org/officeDocument/2006/docPropsVTypes"/>
</file>