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关于第二季度个人工作总结集锦如何写(二篇)</w:t>
      </w:r>
      <w:bookmarkEnd w:id="1"/>
    </w:p>
    <w:p>
      <w:pPr>
        <w:jc w:val="center"/>
        <w:spacing w:before="0" w:after="450"/>
      </w:pPr>
      <w:r>
        <w:rPr>
          <w:rFonts w:ascii="Arial" w:hAnsi="Arial" w:eastAsia="Arial" w:cs="Arial"/>
          <w:color w:val="999999"/>
          <w:sz w:val="20"/>
          <w:szCs w:val="20"/>
        </w:rPr>
        <w:t xml:space="preserve">来源：网络  作者：雾凇晨曦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第二季度个人工作总结集锦如何写一一是强化公务员管理。指导区机关部门“三定”后开展科级干部竞争上岗工作。做好20xx年度公务员招录面试资格复审和面试工作。更新机关公务员数据库管理系统，及时向市局上报全区公务员信息。二是挖掘专业技术人才。配...</w:t>
      </w:r>
    </w:p>
    <w:p>
      <w:pPr>
        <w:ind w:left="0" w:right="0" w:firstLine="560"/>
        <w:spacing w:before="450" w:after="450" w:line="312" w:lineRule="auto"/>
      </w:pPr>
      <w:r>
        <w:rPr>
          <w:rFonts w:ascii="黑体" w:hAnsi="黑体" w:eastAsia="黑体" w:cs="黑体"/>
          <w:color w:val="000000"/>
          <w:sz w:val="36"/>
          <w:szCs w:val="36"/>
          <w:b w:val="1"/>
          <w:bCs w:val="1"/>
        </w:rPr>
        <w:t xml:space="preserve">关于第二季度个人工作总结集锦如何写一</w:t>
      </w:r>
    </w:p>
    <w:p>
      <w:pPr>
        <w:ind w:left="0" w:right="0" w:firstLine="560"/>
        <w:spacing w:before="450" w:after="450" w:line="312" w:lineRule="auto"/>
      </w:pPr>
      <w:r>
        <w:rPr>
          <w:rFonts w:ascii="宋体" w:hAnsi="宋体" w:eastAsia="宋体" w:cs="宋体"/>
          <w:color w:val="000"/>
          <w:sz w:val="28"/>
          <w:szCs w:val="28"/>
        </w:rPr>
        <w:t xml:space="preserve">一是强化公务员管理。指导区机关部门“三定”后开展科级干部竞争上岗工作。做好20xx年度公务员招录面试资格复审和面试工作。更新机关公务员数据库管理系统，及时向市局上报全区公务员信息。二是挖掘专业技术人才。配合做好“南京市第六批有突出贡献中青年专家”的选拔工作。做好20xx年度教授级中学高级教师的推荐工作。同时，按照《南京市事业单位工作人员竞聘上岗办法》的要求，抓好事业单位岗位设置后各项管理工作的落实。三是服务机关退休干部。庆祝建党xx周年，组织各党小组练习合唱，迎接六月红歌会。同时，组织好机关退休干部体检工作。</w:t>
      </w:r>
    </w:p>
    <w:p>
      <w:pPr>
        <w:ind w:left="0" w:right="0" w:firstLine="560"/>
        <w:spacing w:before="450" w:after="450" w:line="312" w:lineRule="auto"/>
      </w:pPr>
      <w:r>
        <w:rPr>
          <w:rFonts w:ascii="宋体" w:hAnsi="宋体" w:eastAsia="宋体" w:cs="宋体"/>
          <w:color w:val="000"/>
          <w:sz w:val="28"/>
          <w:szCs w:val="28"/>
        </w:rPr>
        <w:t xml:space="preserve">一是扩大校企对接，助推新生劳动力就业。对鼓楼籍未就业大学生进行调查摸底，动态掌握就业意愿、家庭情况，有针对性地制定安置方案，促进就业。会同团区委等部门到金陵科技大学等院校开展就业指导，举办大学生专场招聘活动，为大学生市场就业提供岗位。二是坚持多管齐下，助推困难人员就业。会同区机关工委等部门继续挖掘“慈善岗位”，举办民营企业招聘周等活动，为困难人员送岗位、送真情，确保“双失双下”家庭至少1人实现就业，“零就业”家庭动态消零。同时，动员区机关党支部、非公企业党组织、社区党组织与困难人员结对，援助就业。并大力开发社会公益岗位，拓宽困难人员就业渠道。三是建设服务中心，助推外来劳动力就业。全面推进“新南京人服务中心”建设，以街道、社区为平台对农民工实行属地管理，完善就业失业登记、求职登记、创业服务、困难家庭就业援助四项制度，促进外来务工人员融入南京城市社会。四是依托资源优势，助推职业技能培训。发挥街道、社区再就业培训网络的作用，延伸新领域、开辟新专业、发布新信息，引导失业人员根据自身实际选择合适工种。同时，不断提高培训中心师资水平，组织教师参加“职业培训师”岗位资格等培训，努力培育高素质的师资队伍。五是落实优惠政策，创业带动就业。积极推进大学生创业工作，到南艺、南工大、中医药大学等学校商讨建园事宜，加快大学生创业园建设步伐。帮助南京协佳软件科技有限公司落实10万元的大学生创业扶持资金。会同区工商、税务、财政、发改等部门，制定《鼓楼区创业扶持办法》，为本区户籍的下岗失业人员、复转军人、随军家属、新生劳动力、有劳动能力的残疾人以及拥有自主知识产权的留学回国人员等，落实创业培训补贴，实施创业奖励。</w:t>
      </w:r>
    </w:p>
    <w:p>
      <w:pPr>
        <w:ind w:left="0" w:right="0" w:firstLine="560"/>
        <w:spacing w:before="450" w:after="450" w:line="312" w:lineRule="auto"/>
      </w:pPr>
      <w:r>
        <w:rPr>
          <w:rFonts w:ascii="宋体" w:hAnsi="宋体" w:eastAsia="宋体" w:cs="宋体"/>
          <w:color w:val="000"/>
          <w:sz w:val="28"/>
          <w:szCs w:val="28"/>
        </w:rPr>
        <w:t xml:space="preserve">一是强力稽查，扩大社保征缴面。切实抓好对用工单位的书面审查工作，对缴纳情况进行日常稽查、重点稽查和举报稽查，确保“应征尽征、应保尽保”。二是制定计划，追回社保拖欠费。按照计划进度，对社保欠费单位实行重点监管，确保分期、分批清偿到位。三是加快步伐，完成被征地人员参保工作。根据前期调查摸底情况，全面做好信息比对等工作，帮助被征地人员尽快参保。四是真情服务，提高养老满意度。做好20xx年度退休人员养老金领取资格验证工作。按照“南京市企业退休人员才艺大赛”的要求，选送好参赛节目。召开退休人员免费健康体检及定点体检医院座谈会，切实抓好退休人员免费健康体检工作。会同市退管中心，并积极争取街道的配合，做好社会化管理服务费清欠工作。</w:t>
      </w:r>
    </w:p>
    <w:p>
      <w:pPr>
        <w:ind w:left="0" w:right="0" w:firstLine="560"/>
        <w:spacing w:before="450" w:after="450" w:line="312" w:lineRule="auto"/>
      </w:pPr>
      <w:r>
        <w:rPr>
          <w:rFonts w:ascii="宋体" w:hAnsi="宋体" w:eastAsia="宋体" w:cs="宋体"/>
          <w:color w:val="000"/>
          <w:sz w:val="28"/>
          <w:szCs w:val="28"/>
        </w:rPr>
        <w:t xml:space="preserve">一是加强新法学习，吃透法规精神。今年7月1日将开始实施《中华人民共和国社会保险法》，这是我国第一部社会保险的专门法律，一要开展广范深入的普法宣传，营造社会舆论氛围;二要加强对行政执法人员、公务员的专项培训;三要送法到企业，引导用人单位遵守社会保险法律义务，增强学法、懂法、守法的自觉性。二是抓好用工年审，规范企业用工。大力推进劳动保障监察“两网化”建设，扩大社区网格的覆盖面，抓好对4000家用工单位的书面审查，推动企业诚信用工、规范用工。三是加大执法力度，保障劳动权益。加强劳动合同、集体合同管理，确保劳动合同签订率达99.5%。进一步畅通举报投诉渠道，认真做好案件查处工作，切实维护劳动者合法权益和社会和谐稳定。四是优化办案模式，和谐劳动关系。优化劳动人事争议仲裁办案模式，实行联合接访，抓好办案衔接，进行疑案会商，推动形成规范化、标准化的一体化办案机制，提高办案效率。指导街道建好“街道劳动争议调解中心”，全面落实联动制度、培训制度等，使街道劳动争议调解中心的工作更加规范。四是加强宏观调控，促进工资增长。配合做好全省企业职工薪酬调查工作，协助区总工会对工资集体协商指导员进行培训，召开劳动关系三方委员会会议，抓好对集体合同的审查，引导企业合理增加工资，维护劳动者合法权益。</w:t>
      </w:r>
    </w:p>
    <w:p>
      <w:pPr>
        <w:ind w:left="0" w:right="0" w:firstLine="560"/>
        <w:spacing w:before="450" w:after="450" w:line="312" w:lineRule="auto"/>
      </w:pPr>
      <w:r>
        <w:rPr>
          <w:rFonts w:ascii="宋体" w:hAnsi="宋体" w:eastAsia="宋体" w:cs="宋体"/>
          <w:color w:val="000"/>
          <w:sz w:val="28"/>
          <w:szCs w:val="28"/>
        </w:rPr>
        <w:t xml:space="preserve">一方面，优化综合平台，提高综合服务能力。区政府已经决定在江东街道社区服务中心新建我区人力资源和社会保障服务中心，预计6月底将交付我局装修。5月份我们将按照省、市规定的标准，区领导的要求，进行设计。将其建成集人力资源管理、创业就业服务、社会保险经办于一体的服务中心，具有业务办理、信息发布、触摸查询、电子叫号、语音提示、电子监控、群众评价、举报投诉等多功能综合服务功能，力争在年底前建成并迁入。另一方面，建好基层平台，提高服务基层能力。全面落实《关于进一步加强基层人力资源和社会保障服务平台建设的意见》，对街道人力资源和社会保障服务中心按照一级到三级的标准进行设置，硬件上场地面积分别达到500、800、1000平方米(其中：综合区的面积达到200、300、500平方米)。对社区劳动保障站实行“两模式”运作，并由“传统式”向“一站式”过渡。</w:t>
      </w:r>
    </w:p>
    <w:p>
      <w:pPr>
        <w:ind w:left="0" w:right="0" w:firstLine="560"/>
        <w:spacing w:before="450" w:after="450" w:line="312" w:lineRule="auto"/>
      </w:pPr>
      <w:r>
        <w:rPr>
          <w:rFonts w:ascii="宋体" w:hAnsi="宋体" w:eastAsia="宋体" w:cs="宋体"/>
          <w:color w:val="000"/>
          <w:sz w:val="28"/>
          <w:szCs w:val="28"/>
        </w:rPr>
        <w:t xml:space="preserve">一方面，丰富党建内涵，激发创先争优活力。迎接建党九十周年，组织系统党员到雨花台烈士陵园等爱国主义教育基地，接受革命传统教育，进行入党宣誓。面向全体党员、入党积极分子等，组织开展5堂“公开党课”，邀请局领导、专家学者进行时事、民生热点及优良传统教育。开展“我与人社共发展”主题实践活动，组织党员对创先争优主题完成及公开承诺情况集中讨论、交流心得，升华思想认识，激发工作热情。按照“人要精神、物要整洁、说话要和气、办事要公正”的标准，开展“文明科室和文明单位”创建，进一步提升全局干部职工的文明素质和机关的整体形象。另一方面，改进政风行风，树立部门良好形象。第一，诚征意见，改进作风。针对机关工作作风、窗口服务态度、所站服务满意度等方面向用人单位和服务对象发放行风评议问卷调查表，主动征求意见，公开接受评价。第二，制定措施，提升服务。开展“人社服务窗口开放日”活动，定期召开行风监督员见面会，听取对本系统行风建设的意见和建议;梳理行风建设中存在的问题，自查自纠整改到位。三是勤政廉政，再塑形象。加强党风廉政建设，落实诫勉谈话、民主生活会、信访接待、责任倒查等各项制度，形成行之有效的监督制约机制，把人社系统建设为廉洁自律的样板点，权力运作的阳光点，软环境建设的示范点。</w:t>
      </w:r>
    </w:p>
    <w:p>
      <w:pPr>
        <w:ind w:left="0" w:right="0" w:firstLine="560"/>
        <w:spacing w:before="450" w:after="450" w:line="312" w:lineRule="auto"/>
      </w:pPr>
      <w:r>
        <w:rPr>
          <w:rFonts w:ascii="黑体" w:hAnsi="黑体" w:eastAsia="黑体" w:cs="黑体"/>
          <w:color w:val="000000"/>
          <w:sz w:val="36"/>
          <w:szCs w:val="36"/>
          <w:b w:val="1"/>
          <w:bCs w:val="1"/>
        </w:rPr>
        <w:t xml:space="preserve">关于第二季度个人工作总结集锦如何写二</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新的一个季度意味着新的起点、新的机遇、新的挑战。随着南岗渔村的开业，对我们来说，既是压力也是动力，我们决心再接再厉，迎接新的挑战。20xx年第二季度行政人事部将从以下几个方面着手工作：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2025-01-30T16:43:50+08:00</dcterms:created>
  <dcterms:modified xsi:type="dcterms:W3CDTF">2025-01-30T16:43:50+08:00</dcterms:modified>
</cp:coreProperties>
</file>

<file path=docProps/custom.xml><?xml version="1.0" encoding="utf-8"?>
<Properties xmlns="http://schemas.openxmlformats.org/officeDocument/2006/custom-properties" xmlns:vt="http://schemas.openxmlformats.org/officeDocument/2006/docPropsVTypes"/>
</file>