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大数据局季度工作总结(推荐14篇)</w:t>
      </w:r>
      <w:bookmarkEnd w:id="1"/>
    </w:p>
    <w:p>
      <w:pPr>
        <w:jc w:val="center"/>
        <w:spacing w:before="0" w:after="450"/>
      </w:pPr>
      <w:r>
        <w:rPr>
          <w:rFonts w:ascii="Arial" w:hAnsi="Arial" w:eastAsia="Arial" w:cs="Arial"/>
          <w:color w:val="999999"/>
          <w:sz w:val="20"/>
          <w:szCs w:val="20"/>
        </w:rPr>
        <w:t xml:space="preserve">来源：网络  作者：寂静之音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大数据局季度工作总结1至20XX年底，XX有限公司在xx公司的运维又届满一年的时间了。在这为期一年的运维工作当中，xxxx的业务飞速发展，设备数量不断增加，人员的技术水平和业务知识有了显著的提升。我们的队伍在技术水平和管理经验上也有了本质的...</w:t>
      </w:r>
    </w:p>
    <w:p>
      <w:pPr>
        <w:ind w:left="0" w:right="0" w:firstLine="560"/>
        <w:spacing w:before="450" w:after="450" w:line="312" w:lineRule="auto"/>
      </w:pPr>
      <w:r>
        <w:rPr>
          <w:rFonts w:ascii="黑体" w:hAnsi="黑体" w:eastAsia="黑体" w:cs="黑体"/>
          <w:color w:val="000000"/>
          <w:sz w:val="36"/>
          <w:szCs w:val="36"/>
          <w:b w:val="1"/>
          <w:bCs w:val="1"/>
        </w:rPr>
        <w:t xml:space="preserve">大数据局季度工作总结1</w:t>
      </w:r>
    </w:p>
    <w:p>
      <w:pPr>
        <w:ind w:left="0" w:right="0" w:firstLine="560"/>
        <w:spacing w:before="450" w:after="450" w:line="312" w:lineRule="auto"/>
      </w:pPr>
      <w:r>
        <w:rPr>
          <w:rFonts w:ascii="宋体" w:hAnsi="宋体" w:eastAsia="宋体" w:cs="宋体"/>
          <w:color w:val="000"/>
          <w:sz w:val="28"/>
          <w:szCs w:val="28"/>
        </w:rPr>
        <w:t xml:space="preserve">至20XX年底，XX有限公司在xx公司的运维又届满一年的时间了。在这为期一年的运维工作当中，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&gt;一、细致缜密的完成计划中的日常运维工作：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xxx信息外包人员安全机制;通过保密制度的培训使运维人员能够树立自觉维护xx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&gt;二、吸收先进经验，保质保量的完成运维的各项任务：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&gt;三、适应任务需要，及时解决运维过程中的遇到的问题：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3.在配合一些公司的重大活动、事件时，为应对信息技术咳嗽辈蛔愕那榭觥Ｎ颐且环矫孀龊迷宋ぷ鞯那榭鱿拢硪环矫媾沙霾糠只蛉咳嗽毙畔⒓际醪康母飨罟ぷ鳎悦植蛊淙肆∑蛔愕淖纯;</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&gt;四、认真完成运维工作中的汇报、总结和知识积累工作：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20_年运维工程师年终总结20_年运维工程师年终总结。</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xxx的运维工作任务，从根本上满足了设备运维的各项要求。任务的圆满完成，有赖于信息技术部正确的领导和大力协助;仰仗于xxx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xxxx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大数据局季度工作总结2</w:t>
      </w:r>
    </w:p>
    <w:p>
      <w:pPr>
        <w:ind w:left="0" w:right="0" w:firstLine="560"/>
        <w:spacing w:before="450" w:after="450" w:line="312" w:lineRule="auto"/>
      </w:pPr>
      <w:r>
        <w:rPr>
          <w:rFonts w:ascii="宋体" w:hAnsi="宋体" w:eastAsia="宋体" w:cs="宋体"/>
          <w:color w:val="000"/>
          <w:sz w:val="28"/>
          <w:szCs w:val="28"/>
        </w:rPr>
        <w:t xml:space="preserve">1.推进视频监控后续更新及运维。会同区委政法委、区公安分局推进视频监控二类点、三类点运维项目，更换老旧前端摄像机xxxx余套，完成“雪亮工程平台”建设，实现“雪亮工程平台”视频资源互联共享，已接入二类点、三类点、教育局、城管局、工商局、水务局等视频资源共xxxxx余路，疫情期间按视频共享标准完成江岸方舱、长江新城康复驿站视频资源互联共享，做好视频监控运维工作，二类点、三类点在线率保持在xx%以上。</w:t>
      </w:r>
    </w:p>
    <w:p>
      <w:pPr>
        <w:ind w:left="0" w:right="0" w:firstLine="560"/>
        <w:spacing w:before="450" w:after="450" w:line="312" w:lineRule="auto"/>
      </w:pPr>
      <w:r>
        <w:rPr>
          <w:rFonts w:ascii="宋体" w:hAnsi="宋体" w:eastAsia="宋体" w:cs="宋体"/>
          <w:color w:val="000"/>
          <w:sz w:val="28"/>
          <w:szCs w:val="28"/>
        </w:rPr>
        <w:t xml:space="preserve">2.切实做好区级政务数据归集共享和公共数据开放。强力夯实数字政府建设基础，坚持把数据资源作为数字经济时代下最重要的生产要素，统筹归集全区各类政务数据资源，推进公共数据面向社会公众开放。一是按照全市统一工作安排，全面启动xxxx年全区政务信息资源共享工作，完善全区“三目录一清单”梳理，按月完成市级“一xx通办”考核任务，做实政务信息资源维护保障工作，定期检视资源目录编制、挂接情况，确保数据共享完整性、有效性、及时性、一致性。二是按照省市关于推进公共数据开放统一部署，推进全区公共数据采集、开放和利用工作，在全区政务数据共享责任清单基础上，参考x市公共数据开放模式，组织开展全区公共数据开放目录梳理和相关信息填报，并进行数据归集，统一对外开放。三是加强数据共享和开放安全管理，健全数据安全管理制度，强化数据全生命周期安全管理，制定《江岸区政务数据资源共享管理暂行办法(初稿)》、《江岸政务信息资源共享安全管理实施细则(初稿)》，并逐步修订完善。截止目前，全区xx个部门共登记目录xxx个、挂接资源xxx个、发布数据项xxxx个，覆盖行政审批、经济统计、教育司法、文化旅游等领域，开放公共数据目录xx个，全区政务信息资源共享和公共数据开放水平进一步提升。</w:t>
      </w:r>
    </w:p>
    <w:p>
      <w:pPr>
        <w:ind w:left="0" w:right="0" w:firstLine="560"/>
        <w:spacing w:before="450" w:after="450" w:line="312" w:lineRule="auto"/>
      </w:pPr>
      <w:r>
        <w:rPr>
          <w:rFonts w:ascii="宋体" w:hAnsi="宋体" w:eastAsia="宋体" w:cs="宋体"/>
          <w:color w:val="000"/>
          <w:sz w:val="28"/>
          <w:szCs w:val="28"/>
        </w:rPr>
        <w:t xml:space="preserve">3.扎实做好数据应用技术支持。以打造协同高效的数字政府、建设普惠便捷的服务平台、增强基层社会治理水平为切入点，按照疫情防输入、生活垃圾分类、民呼我应、街道一体化信息系统和综合指挥平台等工作责任分工，切实做好沟通、协调，及时掌握部门需求，以问题和需求为导向，全面提升信息技术支撑能力，及时做好各类技术支持工作。</w:t>
      </w:r>
    </w:p>
    <w:p>
      <w:pPr>
        <w:ind w:left="0" w:right="0" w:firstLine="560"/>
        <w:spacing w:before="450" w:after="450" w:line="312" w:lineRule="auto"/>
      </w:pPr>
      <w:r>
        <w:rPr>
          <w:rFonts w:ascii="黑体" w:hAnsi="黑体" w:eastAsia="黑体" w:cs="黑体"/>
          <w:color w:val="000000"/>
          <w:sz w:val="36"/>
          <w:szCs w:val="36"/>
          <w:b w:val="1"/>
          <w:bCs w:val="1"/>
        </w:rPr>
        <w:t xml:space="preserve">大数据局季度工作总结3</w:t>
      </w:r>
    </w:p>
    <w:p>
      <w:pPr>
        <w:ind w:left="0" w:right="0" w:firstLine="560"/>
        <w:spacing w:before="450" w:after="450" w:line="312" w:lineRule="auto"/>
      </w:pPr>
      <w:r>
        <w:rPr>
          <w:rFonts w:ascii="宋体" w:hAnsi="宋体" w:eastAsia="宋体" w:cs="宋体"/>
          <w:color w:val="000"/>
          <w:sz w:val="28"/>
          <w:szCs w:val="28"/>
        </w:rPr>
        <w:t xml:space="preserve">今年以来，县大数据局紧紧围绕推进县域治理体系和治理能力现代化，以;整体智治;理念为引领，统筹推进政府数字化转型、智慧城市建设，助推数字经济发展。经过近一年的实践探索，全域数字化治理试验区和数字乡村建设取得了积极进展，获省委书记袁家军批示肯定。乡村治理数字化平台、县域空间治理数字化应用、产业链精准合作应用上榜全省政府数字化转型观星台优秀应用。</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聚焦精密智控，助推疫情两战双赢。全面落实省疫情防控数据比对分析，在全省首创;健康码+地理信息+网格化;联动管理机制，实现健康码与数字乡村一张图;图码结合;，得到袁书记肯定。全市率先完成标准地名地址库规范化建设，助推;无感亮码;在全市推广。在全市率先推出口罩线上预约，发放近300万个口罩，日最高访问量达百万人次。开发;XX企业复工服务管理系统;，推动企业在线复工服务，帮助企业实现招聘。推出;XX人买XX菜;，助力村民销售滞销农产品。推行掌上办公和视频会议，保障全县疫情防控视频会议380余场次。数字抗疫工作经验入选省《领跑者》。</w:t>
      </w:r>
    </w:p>
    <w:p>
      <w:pPr>
        <w:ind w:left="0" w:right="0" w:firstLine="560"/>
        <w:spacing w:before="450" w:after="450" w:line="312" w:lineRule="auto"/>
      </w:pPr>
      <w:r>
        <w:rPr>
          <w:rFonts w:ascii="宋体" w:hAnsi="宋体" w:eastAsia="宋体" w:cs="宋体"/>
          <w:color w:val="000"/>
          <w:sz w:val="28"/>
          <w:szCs w:val="28"/>
        </w:rPr>
        <w:t xml:space="preserve">(二)聚焦数据治理，筑牢政府转型的数字化底座。归集58个部门10亿条基础数据。依托省市公共数据平台，注册共享数据接口400多个，日均调用户籍、法人、健康码等数据和服务上百万次，有效支撑20余个部门业务开展。承办浙江省数据开放大赛地理信息专场赛。修订《公共数据管理办法》《政务外网管理办法》，完成政务网络等级保护三级测评。</w:t>
      </w:r>
    </w:p>
    <w:p>
      <w:pPr>
        <w:ind w:left="0" w:right="0" w:firstLine="560"/>
        <w:spacing w:before="450" w:after="450" w:line="312" w:lineRule="auto"/>
      </w:pPr>
      <w:r>
        <w:rPr>
          <w:rFonts w:ascii="宋体" w:hAnsi="宋体" w:eastAsia="宋体" w:cs="宋体"/>
          <w:color w:val="000"/>
          <w:sz w:val="28"/>
          <w:szCs w:val="28"/>
        </w:rPr>
        <w:t xml:space="preserve">(三)聚焦政务服务，持续深化;最多跑一次;改革。稳步推进政务服务事项运行全覆盖，不断提升群众办事跑零次率、即办率、网上受理率。助力推进图书借阅、政务大厅忙不忙、学区查询、中小幼入学入园缴费等一批百姓好用、易用高频应用上架浙里办。监管事项覆盖率、掌上执法率和;双随机·一公开;监管各项指标均达目标要求。在全省率先开启;信用+环境执法;，推动;标准地;信用监管。全面启用;浙政钉;;助推公务员和事业人员职业生涯全周期;一件事;;完成机关内部;最多跑一次;协同办事系统迭代升级，部门间办事100%实现网上办。</w:t>
      </w:r>
    </w:p>
    <w:p>
      <w:pPr>
        <w:ind w:left="0" w:right="0" w:firstLine="560"/>
        <w:spacing w:before="450" w:after="450" w:line="312" w:lineRule="auto"/>
      </w:pPr>
      <w:r>
        <w:rPr>
          <w:rFonts w:ascii="宋体" w:hAnsi="宋体" w:eastAsia="宋体" w:cs="宋体"/>
          <w:color w:val="000"/>
          <w:sz w:val="28"/>
          <w:szCs w:val="28"/>
        </w:rPr>
        <w:t xml:space="preserve">(四)聚焦成果实效，做实场景化多业务协同应用。依托城市大脑，构建统一的政府信息化项目集约管理体系，推进一批跨部门的多业务协同流程再造和数字化平台化集成应用。探索空间数据助力全方位治理，构建产业链精准合作应用系统，牵头推进;数字乡村一张图;乡村应用全覆盖，并向浙江、江苏、安徽、广东、四川等地复制推广。发布国内首个数字乡村建设与治理指导性地方标准规范。相关做法在全国作经验交流，入选国家数字乡村试点和20_年全国数字乡村建设典型案例。迭代优化市场化运作;我XX;本地化数字生活服务平台，陆续上线求职招聘、;玩德好;旅游、本地优品、垃圾分类等多项功能和主题服务，累计服务超百万人次。</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20_年，县大数据局将认真贯彻落实党的十九届五中全会精神，按照县委县政府委部署要求，以建设全域数字化治理试验区为契机，争先创优、勇当先锋，加快推动数字赋能县域改革，让城乡变得更聪明一些，持续做好统和通的文章，切实提升数字治理的获得感，为我县打造;整体智治;县域样板贡献更多标志性数字化成果。</w:t>
      </w:r>
    </w:p>
    <w:p>
      <w:pPr>
        <w:ind w:left="0" w:right="0" w:firstLine="560"/>
        <w:spacing w:before="450" w:after="450" w:line="312" w:lineRule="auto"/>
      </w:pPr>
      <w:r>
        <w:rPr>
          <w:rFonts w:ascii="宋体" w:hAnsi="宋体" w:eastAsia="宋体" w:cs="宋体"/>
          <w:color w:val="000"/>
          <w:sz w:val="28"/>
          <w:szCs w:val="28"/>
        </w:rPr>
        <w:t xml:space="preserve">一是谋划实施;十四五;规划。前瞻务实编制;十四五;整体智治现代政府建设规划，以全力打造;整体智治;县域样板为目标定位，以全域数字化治理试验区为抓手，以数字乡村建设为契入点，凸显人的现代化，理清县域数字治理思路、体系、方法、路径。</w:t>
      </w:r>
    </w:p>
    <w:p>
      <w:pPr>
        <w:ind w:left="0" w:right="0" w:firstLine="560"/>
        <w:spacing w:before="450" w:after="450" w:line="312" w:lineRule="auto"/>
      </w:pPr>
      <w:r>
        <w:rPr>
          <w:rFonts w:ascii="宋体" w:hAnsi="宋体" w:eastAsia="宋体" w:cs="宋体"/>
          <w:color w:val="000"/>
          <w:sz w:val="28"/>
          <w:szCs w:val="28"/>
        </w:rPr>
        <w:t xml:space="preserve">二是分类发力数字治理。迭代优化;数字乡村一张图;，增强;用;的功能，实现;人、事、地、物;精准可查、异动管理一键可知。构建党建引领下的数字生活新服务进社区，依托县域空间治理和数字乡村延伸，实现数字社区网格化管理。优化园区布局和服务园区企业。</w:t>
      </w:r>
    </w:p>
    <w:p>
      <w:pPr>
        <w:ind w:left="0" w:right="0" w:firstLine="560"/>
        <w:spacing w:before="450" w:after="450" w:line="312" w:lineRule="auto"/>
      </w:pPr>
      <w:r>
        <w:rPr>
          <w:rFonts w:ascii="宋体" w:hAnsi="宋体" w:eastAsia="宋体" w:cs="宋体"/>
          <w:color w:val="000"/>
          <w:sz w:val="28"/>
          <w:szCs w:val="28"/>
        </w:rPr>
        <w:t xml:space="preserve">三是统筹一体化支撑。加快全域数字开放平台优化融合，用于支撑好县域空间治理应用、;数字乡村一张图;，实现;一张图;统筹全域地理信息资源和公共数据服务。修订政府信息化项目管理办法，统筹全县各类智慧应用一体化开发建设，避免重复建设，提升项目实效。牢牢把握联合国全球地理信息知识与创新中心落户、XX纳入杭州城西科创大走廊;北翼;规划、北斗产业布局等契机。全力推进自动驾驶云控平台建设并投入使用，赋能地信企业为代表的数字企业延伸核心能力，形成拳头产品和XX品牌，统一输出标准，加快复制推广。</w:t>
      </w:r>
    </w:p>
    <w:p>
      <w:pPr>
        <w:ind w:left="0" w:right="0" w:firstLine="560"/>
        <w:spacing w:before="450" w:after="450" w:line="312" w:lineRule="auto"/>
      </w:pPr>
      <w:r>
        <w:rPr>
          <w:rFonts w:ascii="宋体" w:hAnsi="宋体" w:eastAsia="宋体" w:cs="宋体"/>
          <w:color w:val="000"/>
          <w:sz w:val="28"/>
          <w:szCs w:val="28"/>
        </w:rPr>
        <w:t xml:space="preserve">四是强化工作保障机制。聚焦全域数字化治理试验区建设和政府数字化转型重点多业务协同应用项目，制定配套实施方案，形成流程管理闭环机制。强化;数据专员;队伍建设，定期培训提升数字素养。</w:t>
      </w:r>
    </w:p>
    <w:p>
      <w:pPr>
        <w:ind w:left="0" w:right="0" w:firstLine="560"/>
        <w:spacing w:before="450" w:after="450" w:line="312" w:lineRule="auto"/>
      </w:pPr>
      <w:r>
        <w:rPr>
          <w:rFonts w:ascii="黑体" w:hAnsi="黑体" w:eastAsia="黑体" w:cs="黑体"/>
          <w:color w:val="000000"/>
          <w:sz w:val="36"/>
          <w:szCs w:val="36"/>
          <w:b w:val="1"/>
          <w:bCs w:val="1"/>
        </w:rPr>
        <w:t xml:space="preserve">大数据局季度工作总结4</w:t>
      </w:r>
    </w:p>
    <w:p>
      <w:pPr>
        <w:ind w:left="0" w:right="0" w:firstLine="560"/>
        <w:spacing w:before="450" w:after="450" w:line="312" w:lineRule="auto"/>
      </w:pPr>
      <w:r>
        <w:rPr>
          <w:rFonts w:ascii="宋体" w:hAnsi="宋体" w:eastAsia="宋体" w:cs="宋体"/>
          <w:color w:val="000"/>
          <w:sz w:val="28"/>
          <w:szCs w:val="28"/>
        </w:rPr>
        <w:t xml:space="preserve">(一)加快数据采集共享，强化城市大数据建设。</w:t>
      </w:r>
    </w:p>
    <w:p>
      <w:pPr>
        <w:ind w:left="0" w:right="0" w:firstLine="560"/>
        <w:spacing w:before="450" w:after="450" w:line="312" w:lineRule="auto"/>
      </w:pPr>
      <w:r>
        <w:rPr>
          <w:rFonts w:ascii="宋体" w:hAnsi="宋体" w:eastAsia="宋体" w:cs="宋体"/>
          <w:color w:val="000"/>
          <w:sz w:val="28"/>
          <w:szCs w:val="28"/>
        </w:rPr>
        <w:t xml:space="preserve">(二)加大数据治理力度，提升数据安全防护能力。</w:t>
      </w:r>
    </w:p>
    <w:p>
      <w:pPr>
        <w:ind w:left="0" w:right="0" w:firstLine="560"/>
        <w:spacing w:before="450" w:after="450" w:line="312" w:lineRule="auto"/>
      </w:pPr>
      <w:r>
        <w:rPr>
          <w:rFonts w:ascii="宋体" w:hAnsi="宋体" w:eastAsia="宋体" w:cs="宋体"/>
          <w:color w:val="000"/>
          <w:sz w:val="28"/>
          <w:szCs w:val="28"/>
        </w:rPr>
        <w:t xml:space="preserve">一是推动市县一体化平台建设。会同长三角信息智能创新研究院共同制定并发布《市县一体化数据中心建设指南》(征求意见稿)，并积极与南陵县、繁昌区对接建设需求，不断推进市县一体化和“汇、融、治、用、安”于一体的城市数据中台建设。二是强化数据治理力度。完成政务信息资源治理与大数据开放应用(二期)项目建设，优化完善丰富人口画像、企业画像等智慧城市画像体系，梳理形成标准化、规范化数据接口和服务，全面支撑数据应用服务。三是提升数据安全防护能力。基于“二期”项目，常态化开展数据安全运维及运营服务，每月发布各类数据安全监测报告，筑牢数据安全防线，加强数据安全和隐私保护力度。</w:t>
      </w:r>
    </w:p>
    <w:p>
      <w:pPr>
        <w:ind w:left="0" w:right="0" w:firstLine="560"/>
        <w:spacing w:before="450" w:after="450" w:line="312" w:lineRule="auto"/>
      </w:pPr>
      <w:r>
        <w:rPr>
          <w:rFonts w:ascii="宋体" w:hAnsi="宋体" w:eastAsia="宋体" w:cs="宋体"/>
          <w:color w:val="000"/>
          <w:sz w:val="28"/>
          <w:szCs w:val="28"/>
        </w:rPr>
        <w:t xml:space="preserve">(三)全面深化数据开放开发，释放数据应用红利。</w:t>
      </w:r>
    </w:p>
    <w:p>
      <w:pPr>
        <w:ind w:left="0" w:right="0" w:firstLine="560"/>
        <w:spacing w:before="450" w:after="450" w:line="312" w:lineRule="auto"/>
      </w:pPr>
      <w:r>
        <w:rPr>
          <w:rFonts w:ascii="黑体" w:hAnsi="黑体" w:eastAsia="黑体" w:cs="黑体"/>
          <w:color w:val="000000"/>
          <w:sz w:val="36"/>
          <w:szCs w:val="36"/>
          <w:b w:val="1"/>
          <w:bCs w:val="1"/>
        </w:rPr>
        <w:t xml:space="preserve">大数据局季度工作总结5</w:t>
      </w:r>
    </w:p>
    <w:p>
      <w:pPr>
        <w:ind w:left="0" w:right="0" w:firstLine="560"/>
        <w:spacing w:before="450" w:after="450" w:line="312" w:lineRule="auto"/>
      </w:pPr>
      <w:r>
        <w:rPr>
          <w:rFonts w:ascii="宋体" w:hAnsi="宋体" w:eastAsia="宋体" w:cs="宋体"/>
          <w:color w:val="000"/>
          <w:sz w:val="28"/>
          <w:szCs w:val="28"/>
        </w:rPr>
        <w:t xml:space="preserve">20_年，区大数据中心围绕区委、区政府中心工作，落实防疫工作要求，坚持防疫工作和日常工作。细化责任分工，继往开来，全力推进智慧城市建设、大数据资源整合、电子政务等相关工作，坚持疫情防控规范化，确保我区政府网络和关键基础设施稳定运行。区政府门户网站建设项目第五次获得20_年_网站领先奖&gt;一、工作完成情况(一)全力以赴做好疫情防控工作。今年以来，面对来势汹汹的疫情，区大数据中心全体干部迅速响应，不畏艰险，冲锋在前。在只有12人的情况下，党员带头上下一心，形成了社区、隔离点、发热门诊、指挥部数据组、视频会议保障、方舱医院视频监控保障、政府网络保障等多个点的专项工作班。严格执行六到位要求，确保社区、隔离点、发热门诊下沉人员在岗履行职责;三天内高质量建设市、区、街三级战时指挥系统，确保市、区、街三级通信畅通;落实各防疫关键部位视频监控系统检查检查职责，确保设备正常运行;严格开展网络风险检查和保障，疫情期间无网络故障和网络安全事件。(二)继续推进桥口区智慧城市建设积极推进《桥口区新智慧城市建设行动纲要》的实施，与区大数据局共同编制《桥口区智慧城市建设总体规划》，积极争取政府债务的财政支持。根据校园周边环境改善的相关工作要求，加强校园周边视频监控系统的运维管理，提高和保证视频监控在线率，调整和补充部分新学校的监控点，开展校园前人脸识别系统建设的现场调查和初步技术方案设计。继续做好社会保障视频监控系统、智能社区等重点项目的运行保障。(三)快速部署政府服务系统积极配合区行政审批局做好各政府服务体系的对接工作。截至目前，自助终端已部署在区政府中心、11条街道、部分社区、商业建筑等27个点，其中自助区24小时12个   (四)大力开展区政府门户网站集约化建设按照《武汉市政府网站集约化建设工作实施方案》要求，完成了网站数据迁移、栏目结构迁移、页面模板迁移以及IPV6备案工作。配合区政数局按照《_办公厅政府信息与政务公开办公室关于规范政府信息公开平台有关事项的通知》要求，完成了政府信息公开页面规范化改版。协助区大数据局对全区55家单位开展信息公开和集约化平台操作在线培训，提升了网站服务水平和人员保障水平。截止目前，网上信息发布总量为3907条，访问总量为1437870人次，回访率为。配合财政局按照《_预算法》、《_预算法实施条例》要求，调整;部门预决算及三公经费预决算;栏目架构，指导相关单位完成二级单位的预算、决算及报表信息公开工作。荣获;20_年度中国政务网站领先奖;。这是区政府门户网站连续5年蝉联此殊荣，连续3年位列全国计划单列副省级城市区县第一名，全省仅我区政府门户网站获此荣誉。    (五)稳步推进数据资源共享工作依托全区电子政务云平台，推进数据资源共享工作，促进部门信息互通共享：一是完善区级数据资源平台与市政务信息共享平台接口，以保障市、区两级数据更好的共享利用;二是进一步梳理区级政务信息资源，目前已实现了43个部门常态化的数据共享机制，采集各类表样321张，数据信息328万余条;三是全力配合区政数局，完成市政务信息共享平台每月考核任务，完成;三清单一目录;上报工作，并同步挂接到市政务信息共享平台，截止目前，市平台信息资源目录数达217条;四是为硚口区大数据综合应用平台(一期)项目做好平台建设的技术支撑工作，保障系统平台按规划方案稳步推进。  (六)密切配合开展信息化项目技术审核会同区政务服务和大数据局做好全区信息化项目技术审核工作，进一步规范信息化项目建设管理，强化信息资源整合和数据资源利用。截止12月下旬，共审核全区信息化建设项目方案44个，指导和协助项目申报单位调整方案超过40个，严控项目分散式建设和超标准建设，有效保障了;专项债;申报的重点工作。   (七)全面落实日常维护工作    1.全区终端、一张网平台维护。完成全区电脑维护共计680单，完成率达到100%，保障政务主干网络和云平台正常运行，故障排除率达到100%。全区电脑维护完成率95%以上;及时处置政务网主干网络中故障，保障政务云平台稳定运行，排除故障率100%。全区电脑、主干网络和政务云故障排除及时、高效，获得各单位一致好评。2.全区社管系统终端、网络维护。完成全区130个社区社会综合管理与服务网格化信息系统终端电脑及各个单位内部网络的维护工作。截止目前，累计维修575单，对130个社区进行了2次全方位的巡检，对东华社区、万人社区等进行了网络光纤移机工作，完成了对所有终端电脑和网络的检查维护，确保了全区社区社管终端、网络的正常使用。3.区政务网视频会议系统维护。区政务网视频会议系统已经覆盖辖区所有街道，覆盖率达到100%。截止目前，累计会议保障298场，视频会议系统正常运行，有力保障了全区疫情防控工作的进行，受到区防疫指挥部的一致肯定。疫情期间，视频会议系统正常运行，有力保障了全区疫情防控工作的进行，受到区防疫指挥部的一致肯定。开会前会议保障人员提前完成会议设备调试工作，并全程参与会议技术保障。4.区政务网网络安全保障。为进一步保障政务网络安全、稳定、有效运行，今年以来主抓三个方面工作：一是完善制度建设，确保每个环节、每步操作无死角，做到事前能预防、事后能追查;二是加强基础设施建设，通过各部分的协调，启动网络安全二期建设，夯实基础防御能力;三是开展网络安全风险大排查活动，对接入政务网单位逐一上门检查，指导并协助各单位安全使用相关网络设备。截至目前，成功抵御网络攻击11万余次。发现并处置53个部门255台感染病毒的主机，处置高危风险52个，修补系统漏洞风险400余条，弱密码业务45个。保障了全区21个应用系统在云平台上的稳定运行。&gt;二、20_年工作计划1.做好数字城市建设工作    结合区委、区政府总体部署，全力争取政策性资金支持，推动《硚口区智慧城市建设总体方案》项目化落地。同时做好相关区级智慧城市项目的建设实施工作。2.优化升级政务服务系统    配合区行政审批局，根据各个窗口单位要求和实际，优化预约叫号业务系统，提升业务办理效率。积极倾听群众办事需求，采纳群众建议，预约叫号系统优化调整更加符合群众使用习惯，方便群众操作。能够更加便捷、高效、准确的为群众提供办事服务，增加群众办事满意度和获得感。3.持续推进政府门户网络建设工作    为保障政府门户网站稳定运行，以公开为原则的理念，全面打造硚口区信息公开门户，将围绕以下几个方面开展：一是按照上级关于门户网站建设要求，开展网站改版工作，进一步优化网站结构、栏目设计，拓展浏览方式等;二是加强集约化平台操作培训工作;三是配合区政数局做好信息公开工作。4.夯实视频会议保障。    定期对视频会议设备进行检查维护，及时排查设备、网络问题，做到视频会议随时可用、随时能用。加强视频会议人员培训，提升人员技能水平和处理突发问题的处置能力。保证技术人员按时到位，全程保障会议线路。合理安排视频会议场地，提前调试会议系统，做好开会前的准备工作。及时总结日常出现的问题，提出解决方案，视频会议保障更加高效、优质。      5.开展政务数据共享利用基础工作以消除信息孤岛为目标，以政务数据平台为抓手，以规章制度为准绳，全面推进全区政务数据共享利用工作。一是做好大数据综合应用平台(一期)项目的技术支撑工作，以保障项目按照实施方案稳步推进;二是持续配合做好与市级数据交换平台的对接工作，以保障市、区两级数据的共享利用;三是配合区政数局完善各部门数据共享责任清单。6.推进网络安全建设工作政务网络安全工作是重中之重，是一切政务信息化的基础保证，为确保政务网络的安全、稳定、有效运行，将在区网信办的指导下开展网络安全培训，强化上网行为管理、规范设备管理等。在日常管理方面，加强日常巡查、巡检力度，对政务网络实施24小时不间断监控、扫描，做到早发现、早处置。进一步完善管理制度，加强网络安全技术的学习，运用技术手段持续保障政务网络安全稳定运行。7.做好信息化项目技术审核工作根据信息化项目管理职责分工，做好全区信息化项目的技术审核工作，加强信息资源建设的统筹力度，实现硬件资源、软件资源和数据资源的集约建设、集中管理和共享利用。8.做精、做细日常维护电子政务科日常维护主要包括;全区终端、一张网设备维护;、;全区社会综合管理与服务网格化信息系统终端电脑及各单位内部网络维护;。作为我科室日常维护的主要项目，要在;做精;、;做细;上下功夫，于细节之处见真章。认真对待每一项维护工作，提高要求和质量，既要保证维护质量，也要兼顾维护效率，自我加压，提升满意度。</w:t>
      </w:r>
    </w:p>
    <w:p>
      <w:pPr>
        <w:ind w:left="0" w:right="0" w:firstLine="560"/>
        <w:spacing w:before="450" w:after="450" w:line="312" w:lineRule="auto"/>
      </w:pPr>
      <w:r>
        <w:rPr>
          <w:rFonts w:ascii="黑体" w:hAnsi="黑体" w:eastAsia="黑体" w:cs="黑体"/>
          <w:color w:val="000000"/>
          <w:sz w:val="36"/>
          <w:szCs w:val="36"/>
          <w:b w:val="1"/>
          <w:bCs w:val="1"/>
        </w:rPr>
        <w:t xml:space="preserve">大数据局季度工作总结6</w:t>
      </w:r>
    </w:p>
    <w:p>
      <w:pPr>
        <w:ind w:left="0" w:right="0" w:firstLine="560"/>
        <w:spacing w:before="450" w:after="450" w:line="312" w:lineRule="auto"/>
      </w:pPr>
      <w:r>
        <w:rPr>
          <w:rFonts w:ascii="宋体" w:hAnsi="宋体" w:eastAsia="宋体" w:cs="宋体"/>
          <w:color w:val="000"/>
          <w:sz w:val="28"/>
          <w:szCs w:val="28"/>
        </w:rPr>
        <w:t xml:space="preserve">1、全国首创泉城链政务数据可信共享新模式得到国家信息中心专家高度评价，荣获第一届中国新型智慧城市创新应用大赛二等奖，已以市政府名义向中央网信办申报国家区块链创新应用综合试点。目前，已在驻济金融机构推广，上线金融服务产品18个，授信额度近50亿元，并在司法公证、政务服务、社会应用等领域落地应用，省会城市经济圈（黄河流域）等省内14个城市开始复制推广。</w:t>
      </w:r>
    </w:p>
    <w:p>
      <w:pPr>
        <w:ind w:left="0" w:right="0" w:firstLine="560"/>
        <w:spacing w:before="450" w:after="450" w:line="312" w:lineRule="auto"/>
      </w:pPr>
      <w:r>
        <w:rPr>
          <w:rFonts w:ascii="宋体" w:hAnsi="宋体" w:eastAsia="宋体" w:cs="宋体"/>
          <w:color w:val="000"/>
          <w:sz w:val="28"/>
          <w:szCs w:val="28"/>
        </w:rPr>
        <w:t xml:space="preserve">2、“保医通”服务平台拟在全国全省推广。在全国率先探索建设“保医通”服务平台，7家主流保险机构的30余款商业医保产品实现无纸化、线上化快速结算，最快赔付时间为2分钟，国家、省医保局明确要求试点推广。</w:t>
      </w:r>
    </w:p>
    <w:p>
      <w:pPr>
        <w:ind w:left="0" w:right="0" w:firstLine="560"/>
        <w:spacing w:before="450" w:after="450" w:line="312" w:lineRule="auto"/>
      </w:pPr>
      <w:r>
        <w:rPr>
          <w:rFonts w:ascii="宋体" w:hAnsi="宋体" w:eastAsia="宋体" w:cs="宋体"/>
          <w:color w:val="000"/>
          <w:sz w:val="28"/>
          <w:szCs w:val="28"/>
        </w:rPr>
        <w:t xml:space="preserve">3、全省率先打造“卡码联动”智慧出行新示范。创新联通电子健康码与济南200余万实名公交卡数据，实现“卡码联动”、自动核验，被省自贸办列入拟在全省复制推广的候选改革试点经验。</w:t>
      </w:r>
    </w:p>
    <w:p>
      <w:pPr>
        <w:ind w:left="0" w:right="0" w:firstLine="560"/>
        <w:spacing w:before="450" w:after="450" w:line="312" w:lineRule="auto"/>
      </w:pPr>
      <w:r>
        <w:rPr>
          <w:rFonts w:ascii="宋体" w:hAnsi="宋体" w:eastAsia="宋体" w:cs="宋体"/>
          <w:color w:val="000"/>
          <w:sz w:val="28"/>
          <w:szCs w:val="28"/>
        </w:rPr>
        <w:t xml:space="preserve">另外，社区长者助餐、退休静默认证、老年免费公交卡免年审、机场老年身份证联通健康码、“泉城码”卡码联动等一批便民利民场景被央视新闻专题报道。</w:t>
      </w:r>
    </w:p>
    <w:p>
      <w:pPr>
        <w:ind w:left="0" w:right="0" w:firstLine="560"/>
        <w:spacing w:before="450" w:after="450" w:line="312" w:lineRule="auto"/>
      </w:pPr>
      <w:r>
        <w:rPr>
          <w:rFonts w:ascii="黑体" w:hAnsi="黑体" w:eastAsia="黑体" w:cs="黑体"/>
          <w:color w:val="000000"/>
          <w:sz w:val="36"/>
          <w:szCs w:val="36"/>
          <w:b w:val="1"/>
          <w:bCs w:val="1"/>
        </w:rPr>
        <w:t xml:space="preserve">大数据局季度工作总结7</w:t>
      </w:r>
    </w:p>
    <w:p>
      <w:pPr>
        <w:ind w:left="0" w:right="0" w:firstLine="560"/>
        <w:spacing w:before="450" w:after="450" w:line="312" w:lineRule="auto"/>
      </w:pPr>
      <w:r>
        <w:rPr>
          <w:rFonts w:ascii="宋体" w:hAnsi="宋体" w:eastAsia="宋体" w:cs="宋体"/>
          <w:color w:val="000"/>
          <w:sz w:val="28"/>
          <w:szCs w:val="28"/>
        </w:rPr>
        <w:t xml:space="preserve">1.强化理论武装。以***新时代中国特色社会主义思想为指导，深化“不忘初心、牢记使命”主题教育，强化党风廉政、疫情防控、脱贫攻坚、依法治国、市域社会治理现代化等专题学习，xxxx年度组织开展支部主题党日xx次、党组理论学习中心组学习2次、班子成员讲党课x次，自学和集中学习研讨相结合，不断提升政治素养。中心建立学习强国“自觉学习—主动分享”机制，坚持每日学习基础上群内分享学习心得，形成比学争先良好氛围。自xxxx年x月区委宣传部开展“学习强国”每日积分通报以来，我中心排名一直位居全区前列，长期稳居第一。截止xxxx年xx月，中心x名处级干部、x名干部均提前超额完成干部教育xx络学院、无纸化学法用法平台学习任务。</w:t>
      </w:r>
    </w:p>
    <w:p>
      <w:pPr>
        <w:ind w:left="0" w:right="0" w:firstLine="560"/>
        <w:spacing w:before="450" w:after="450" w:line="312" w:lineRule="auto"/>
      </w:pPr>
      <w:r>
        <w:rPr>
          <w:rFonts w:ascii="宋体" w:hAnsi="宋体" w:eastAsia="宋体" w:cs="宋体"/>
          <w:color w:val="000"/>
          <w:sz w:val="28"/>
          <w:szCs w:val="28"/>
        </w:rPr>
        <w:t xml:space="preserve">2.强化廉政建设。严格履行党风廉政建设和反腐败工作责任，多种形式开展第二十一个党风廉政宣传教育月活动，加强对全体干部的经常性监督，对出现的苗头性、倾向性问题，做到早发现、早提醒、早纠正。xxxx年上半年，围绕干部职工工作中出现的问题运用“第一种形态”开展批评教育x人次，开展任前谈话x人次，每月提交《执纪监督情况统计表》、《开展监督检查情况统计表》，定期每季度报送《区大数据中心重大事项报备表》，严格日常管理。</w:t>
      </w:r>
    </w:p>
    <w:p>
      <w:pPr>
        <w:ind w:left="0" w:right="0" w:firstLine="560"/>
        <w:spacing w:before="450" w:after="450" w:line="312" w:lineRule="auto"/>
      </w:pPr>
      <w:r>
        <w:rPr>
          <w:rFonts w:ascii="宋体" w:hAnsi="宋体" w:eastAsia="宋体" w:cs="宋体"/>
          <w:color w:val="000"/>
          <w:sz w:val="28"/>
          <w:szCs w:val="28"/>
        </w:rPr>
        <w:t xml:space="preserve">3.强化巡察整改。中心党组高度重视区委第三巡察组向区大数据中心党组反馈问题，严肃整改纪律，将问题整改与制度建设、制度落实相结合，全面推进各项问题整改。新建、修订预算管理、资产管理等近xx项内部管理制度，补齐短板、堵塞漏洞，真正把制度和规矩立起来严起来，使巡察整改工作发挥持久效能，进一步形成靠制度管人、管事、管财、管物的长效机制。截至目前，江岸区大数据中心xx个问题已全部完成整改。</w:t>
      </w:r>
    </w:p>
    <w:p>
      <w:pPr>
        <w:ind w:left="0" w:right="0" w:firstLine="560"/>
        <w:spacing w:before="450" w:after="450" w:line="312" w:lineRule="auto"/>
      </w:pPr>
      <w:r>
        <w:rPr>
          <w:rFonts w:ascii="宋体" w:hAnsi="宋体" w:eastAsia="宋体" w:cs="宋体"/>
          <w:color w:val="000"/>
          <w:sz w:val="28"/>
          <w:szCs w:val="28"/>
        </w:rPr>
        <w:t xml:space="preserve">4.强化实践锻炼。强化对全体党员的日常教育和管理，积极参与全区重点工作，践行“不忘初心，牢记使命”。一是积极投身抗疫。疫情防控期间，中心全体干部均在岗在位，积极投身于应急与物资保障(社会捐赠)组医疗防护物资保障、江岸方舱医院和康复驿站信息化建设、区防疫指挥部视频会议保障等工作。二是积极参与防汛。xxxx年防汛期间，区大数据中心按照区委区政府安排，全面参与到谌家矶街道北堤、丹水池街道盐业闸口的防汛值守工作，严守防汛工作纪律，认真做好巡堤查险，圆满完成防汛工作任务。三是积极下沉社区。严格落实党员“双报到”制度，与社区拟定“三张清单”，开展联建活动，并动员中心七名党员干部全员到对口联系的新村街航务社区和各自居住社区报到，积极参与社区清洁家园、菜市场文明劝导、交通秩序整治、文明创建入户宣传、人口普查等活动xx余人次。</w:t>
      </w:r>
    </w:p>
    <w:p>
      <w:pPr>
        <w:ind w:left="0" w:right="0" w:firstLine="560"/>
        <w:spacing w:before="450" w:after="450" w:line="312" w:lineRule="auto"/>
      </w:pPr>
      <w:r>
        <w:rPr>
          <w:rFonts w:ascii="黑体" w:hAnsi="黑体" w:eastAsia="黑体" w:cs="黑体"/>
          <w:color w:val="000000"/>
          <w:sz w:val="36"/>
          <w:szCs w:val="36"/>
          <w:b w:val="1"/>
          <w:bCs w:val="1"/>
        </w:rPr>
        <w:t xml:space="preserve">大数据局季度工作总结8</w:t>
      </w:r>
    </w:p>
    <w:p>
      <w:pPr>
        <w:ind w:left="0" w:right="0" w:firstLine="560"/>
        <w:spacing w:before="450" w:after="450" w:line="312" w:lineRule="auto"/>
      </w:pPr>
      <w:r>
        <w:rPr>
          <w:rFonts w:ascii="宋体" w:hAnsi="宋体" w:eastAsia="宋体" w:cs="宋体"/>
          <w:color w:val="000"/>
          <w:sz w:val="28"/>
          <w:szCs w:val="28"/>
        </w:rPr>
        <w:t xml:space="preserve">1.建成高速、稳定的区级电子政务xx络。按照全省政务一张xx“五级联通”建设要求，升级区级政务xx，提升政务xxxx络骨干，完成区中心机房核心交换机、街道汇聚交换机、社区接入xx络设备的升级改造，实现主干万兆、千兆接入的建设标准，互联xx出口带宽升至xG，全区接入政务xx终端近xxxx台，xx络速度和稳定性不断提升。</w:t>
      </w:r>
    </w:p>
    <w:p>
      <w:pPr>
        <w:ind w:left="0" w:right="0" w:firstLine="560"/>
        <w:spacing w:before="450" w:after="450" w:line="312" w:lineRule="auto"/>
      </w:pPr>
      <w:r>
        <w:rPr>
          <w:rFonts w:ascii="宋体" w:hAnsi="宋体" w:eastAsia="宋体" w:cs="宋体"/>
          <w:color w:val="000"/>
          <w:sz w:val="28"/>
          <w:szCs w:val="28"/>
        </w:rPr>
        <w:t xml:space="preserve">2.升级扩容区级数据中心。构建起区级电子政务云平台，现有高性能计算服务器xx台，存储xxxT，通过虚拟化技术分配xxx台虚拟机，为区直部门提供计算、存储资源和统一运维服务。按照信息化设备更新和xx络安全等级保护建设规定，及时更换适配服务器，推进政务xx中心机房升级扩容，新增服务器机柜xx组，完成机房分区分域、空调及新风系统改造，统一为卫健、城管、统计、行政审批局等区直部门的业务系统提供信息化基础支撑环境。</w:t>
      </w:r>
    </w:p>
    <w:p>
      <w:pPr>
        <w:ind w:left="0" w:right="0" w:firstLine="560"/>
        <w:spacing w:before="450" w:after="450" w:line="312" w:lineRule="auto"/>
      </w:pPr>
      <w:r>
        <w:rPr>
          <w:rFonts w:ascii="宋体" w:hAnsi="宋体" w:eastAsia="宋体" w:cs="宋体"/>
          <w:color w:val="000"/>
          <w:sz w:val="28"/>
          <w:szCs w:val="28"/>
        </w:rPr>
        <w:t xml:space="preserve">3.建立xx络信息安全防御处置体系。按照xx络安全相关规定建立健全政务xx络安全管理制度，在区政务xx、云平台各虚拟机终端部署xx络安全设备，对重要系统和数据进行定期备份，强化日常工作安全漏洞扫描，在全区xxxx余台政务xx终端电脑安装部署了xxx天擎安全防护系统，有效构建了全xx威胁监测、主动预警、防御处置三个维度的防御体系。</w:t>
      </w:r>
    </w:p>
    <w:p>
      <w:pPr>
        <w:ind w:left="0" w:right="0" w:firstLine="560"/>
        <w:spacing w:before="450" w:after="450" w:line="312" w:lineRule="auto"/>
      </w:pPr>
      <w:r>
        <w:rPr>
          <w:rFonts w:ascii="黑体" w:hAnsi="黑体" w:eastAsia="黑体" w:cs="黑体"/>
          <w:color w:val="000000"/>
          <w:sz w:val="36"/>
          <w:szCs w:val="36"/>
          <w:b w:val="1"/>
          <w:bCs w:val="1"/>
        </w:rPr>
        <w:t xml:space="preserve">大数据局季度工作总结9</w:t>
      </w:r>
    </w:p>
    <w:p>
      <w:pPr>
        <w:ind w:left="0" w:right="0" w:firstLine="560"/>
        <w:spacing w:before="450" w:after="450" w:line="312" w:lineRule="auto"/>
      </w:pPr>
      <w:r>
        <w:rPr>
          <w:rFonts w:ascii="宋体" w:hAnsi="宋体" w:eastAsia="宋体" w:cs="宋体"/>
          <w:color w:val="000"/>
          <w:sz w:val="28"/>
          <w:szCs w:val="28"/>
        </w:rPr>
        <w:t xml:space="preserve">至20XX年x月底，x有限公司在x公司的运维又届满一年的时间了。在这为期一年的运维工作当中，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&gt;一、细致缜密的完成计划中的日常运维工作：严把质量；服务至上；严格要求；技术领先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信息外包人员安全机制;通过保密制度的培训使运维人员能够树立自觉维护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吸收先进经验，保质保量的完成运维的各项任务：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2.经过信息技术部指导，我们在运维工作中大量了采用x技术。使我们在高效完成运维工作的情况下，为x节约了大量的费用投入。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3.在工作的过程中注意新技术和新方法的学习和收集，对于有利于运维工作的成功方案及时整理并提交信息技术部。经过x年来的维护工作存储了大量的知识库信息。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&gt;二、适应任务需要，及时解决运维过程中的遇到的问题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&gt;三、认真完成运维工作中的汇报、总结和知识积累工作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2.日常报告：共提交《运维日报》x份、《运维周报》x份、《机房温度周报x份、《运维月报》x份、《运维半年报》一份、《运维年报》一份、《桌面工作记录单》x份、《磁带存取记录表》x份。</w:t>
      </w:r>
    </w:p>
    <w:p>
      <w:pPr>
        <w:ind w:left="0" w:right="0" w:firstLine="560"/>
        <w:spacing w:before="450" w:after="450" w:line="312" w:lineRule="auto"/>
      </w:pPr>
      <w:r>
        <w:rPr>
          <w:rFonts w:ascii="宋体" w:hAnsi="宋体" w:eastAsia="宋体" w:cs="宋体"/>
          <w:color w:val="000"/>
          <w:sz w:val="28"/>
          <w:szCs w:val="28"/>
        </w:rPr>
        <w:t xml:space="preserve">3.其他报告：《外包人员信息安全管理建议》、《文件服务器使用管理建议》等。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的运维工作任务，从根本上满足了设备运维的各项要求。任务的圆满完成，有赖于信息技术部正确的领导和大力协助;仰仗于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x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大数据局季度工作总结10</w:t>
      </w:r>
    </w:p>
    <w:p>
      <w:pPr>
        <w:ind w:left="0" w:right="0" w:firstLine="560"/>
        <w:spacing w:before="450" w:after="450" w:line="312" w:lineRule="auto"/>
      </w:pPr>
      <w:r>
        <w:rPr>
          <w:rFonts w:ascii="宋体" w:hAnsi="宋体" w:eastAsia="宋体" w:cs="宋体"/>
          <w:color w:val="000"/>
          <w:sz w:val="28"/>
          <w:szCs w:val="28"/>
        </w:rPr>
        <w:t xml:space="preserve">(一)全力以赴做好疫情防控工作。</w:t>
      </w:r>
    </w:p>
    <w:p>
      <w:pPr>
        <w:ind w:left="0" w:right="0" w:firstLine="560"/>
        <w:spacing w:before="450" w:after="450" w:line="312" w:lineRule="auto"/>
      </w:pPr>
      <w:r>
        <w:rPr>
          <w:rFonts w:ascii="宋体" w:hAnsi="宋体" w:eastAsia="宋体" w:cs="宋体"/>
          <w:color w:val="000"/>
          <w:sz w:val="28"/>
          <w:szCs w:val="28"/>
        </w:rPr>
        <w:t xml:space="preserve">(二)继续推进桥口区智慧城市建设</w:t>
      </w:r>
    </w:p>
    <w:p>
      <w:pPr>
        <w:ind w:left="0" w:right="0" w:firstLine="560"/>
        <w:spacing w:before="450" w:after="450" w:line="312" w:lineRule="auto"/>
      </w:pPr>
      <w:r>
        <w:rPr>
          <w:rFonts w:ascii="宋体" w:hAnsi="宋体" w:eastAsia="宋体" w:cs="宋体"/>
          <w:color w:val="000"/>
          <w:sz w:val="28"/>
          <w:szCs w:val="28"/>
        </w:rPr>
        <w:t xml:space="preserve">积极推进《桥口区新智慧城市建设行动纲要》的实施，与区大数据局共同编制《桥口区智慧城市建设总体规划》，积极争取政府债务的财政支持。根据校园周边环境改善的相关工作要求，加强校园周边视频监控系统的运维管理，提高和保证视频监控在线率，调整和补充部分新学校的监控点，开展校园前人脸识别系统建设的现场调查和初步技术方案设计。继续做好社会保障视频监控系统、智能社区等重点项目的运行保障。</w:t>
      </w:r>
    </w:p>
    <w:p>
      <w:pPr>
        <w:ind w:left="0" w:right="0" w:firstLine="560"/>
        <w:spacing w:before="450" w:after="450" w:line="312" w:lineRule="auto"/>
      </w:pPr>
      <w:r>
        <w:rPr>
          <w:rFonts w:ascii="宋体" w:hAnsi="宋体" w:eastAsia="宋体" w:cs="宋体"/>
          <w:color w:val="000"/>
          <w:sz w:val="28"/>
          <w:szCs w:val="28"/>
        </w:rPr>
        <w:t xml:space="preserve">(三)快速部署政府服务系统</w:t>
      </w:r>
    </w:p>
    <w:p>
      <w:pPr>
        <w:ind w:left="0" w:right="0" w:firstLine="560"/>
        <w:spacing w:before="450" w:after="450" w:line="312" w:lineRule="auto"/>
      </w:pPr>
      <w:r>
        <w:rPr>
          <w:rFonts w:ascii="宋体" w:hAnsi="宋体" w:eastAsia="宋体" w:cs="宋体"/>
          <w:color w:val="000"/>
          <w:sz w:val="28"/>
          <w:szCs w:val="28"/>
        </w:rPr>
        <w:t xml:space="preserve">积极配合区行政审批局做好各政府服务体系的对接工作。截至目前，自助终端已部署在区政府中心、11条街道、部分社区、商业建筑等27个点，其中自助区24小时12个</w:t>
      </w:r>
    </w:p>
    <w:p>
      <w:pPr>
        <w:ind w:left="0" w:right="0" w:firstLine="560"/>
        <w:spacing w:before="450" w:after="450" w:line="312" w:lineRule="auto"/>
      </w:pPr>
      <w:r>
        <w:rPr>
          <w:rFonts w:ascii="宋体" w:hAnsi="宋体" w:eastAsia="宋体" w:cs="宋体"/>
          <w:color w:val="000"/>
          <w:sz w:val="28"/>
          <w:szCs w:val="28"/>
        </w:rPr>
        <w:t xml:space="preserve">   (五)稳步推进数据资源共享工作</w:t>
      </w:r>
    </w:p>
    <w:p>
      <w:pPr>
        <w:ind w:left="0" w:right="0" w:firstLine="560"/>
        <w:spacing w:before="450" w:after="450" w:line="312" w:lineRule="auto"/>
      </w:pPr>
      <w:r>
        <w:rPr>
          <w:rFonts w:ascii="宋体" w:hAnsi="宋体" w:eastAsia="宋体" w:cs="宋体"/>
          <w:color w:val="000"/>
          <w:sz w:val="28"/>
          <w:szCs w:val="28"/>
        </w:rPr>
        <w:t xml:space="preserve">依托全区电子政务云平台，推进数据资源共享工作，促进部门信息互通共享：一是完善区级数据资源平台与市政务信息共享平台接口，以保障市、区两级数据更好的共享利用;二是进一步梳理区级政务信息资源，目前已实现了43个部门常态化的数据共享机制，采集各类表样321张，数据信息328万余条;三是全力配合区政数局，完成市政务信息共享平台每月考核任务，完成“三清单一目录”上报工作，并同步挂接到市政务信息共享平台，截止目前，市平台信息资源目录数达217条;四是为硚口区大数据综合应用平台(一期)项目做好平台建设的技术支撑工作，保障系统平台按规划方案稳步推进。</w:t>
      </w:r>
    </w:p>
    <w:p>
      <w:pPr>
        <w:ind w:left="0" w:right="0" w:firstLine="560"/>
        <w:spacing w:before="450" w:after="450" w:line="312" w:lineRule="auto"/>
      </w:pPr>
      <w:r>
        <w:rPr>
          <w:rFonts w:ascii="宋体" w:hAnsi="宋体" w:eastAsia="宋体" w:cs="宋体"/>
          <w:color w:val="000"/>
          <w:sz w:val="28"/>
          <w:szCs w:val="28"/>
        </w:rPr>
        <w:t xml:space="preserve">  (六)密切配合开展信息化项目技术审核</w:t>
      </w:r>
    </w:p>
    <w:p>
      <w:pPr>
        <w:ind w:left="0" w:right="0" w:firstLine="560"/>
        <w:spacing w:before="450" w:after="450" w:line="312" w:lineRule="auto"/>
      </w:pPr>
      <w:r>
        <w:rPr>
          <w:rFonts w:ascii="宋体" w:hAnsi="宋体" w:eastAsia="宋体" w:cs="宋体"/>
          <w:color w:val="000"/>
          <w:sz w:val="28"/>
          <w:szCs w:val="28"/>
        </w:rPr>
        <w:t xml:space="preserve">会同区政务服务和大数据局做好全区信息化项目技术审核工作，进一步规范信息化项目建设管理，强化信息资源整合和数据资源利用。截止12月下旬，共审核全区信息化建设项目方案44个，指导和协助项目申报单位调整方案超过40个，严控项目分散式建设和超标准建设，有效保障了“专项债”申报的重点工作。</w:t>
      </w:r>
    </w:p>
    <w:p>
      <w:pPr>
        <w:ind w:left="0" w:right="0" w:firstLine="560"/>
        <w:spacing w:before="450" w:after="450" w:line="312" w:lineRule="auto"/>
      </w:pPr>
      <w:r>
        <w:rPr>
          <w:rFonts w:ascii="宋体" w:hAnsi="宋体" w:eastAsia="宋体" w:cs="宋体"/>
          <w:color w:val="000"/>
          <w:sz w:val="28"/>
          <w:szCs w:val="28"/>
        </w:rPr>
        <w:t xml:space="preserve">   (七)全面落实日常维护工作</w:t>
      </w:r>
    </w:p>
    <w:p>
      <w:pPr>
        <w:ind w:left="0" w:right="0" w:firstLine="560"/>
        <w:spacing w:before="450" w:after="450" w:line="312" w:lineRule="auto"/>
      </w:pPr>
      <w:r>
        <w:rPr>
          <w:rFonts w:ascii="宋体" w:hAnsi="宋体" w:eastAsia="宋体" w:cs="宋体"/>
          <w:color w:val="000"/>
          <w:sz w:val="28"/>
          <w:szCs w:val="28"/>
        </w:rPr>
        <w:t xml:space="preserve">xxxx年，区大数据中心始终坚持服务区委、区政府中心工作大局，紧紧围绕“以信息化推进国家治理体系和治理能力现代化”发展目标，积极做好顶层设计、系统建设、运维管理、xx络安全、服务保障等工作，全区“数字政府”建设顺利推进，取得显著成效。现将xxxx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大数据局季度工作总结11</w:t>
      </w:r>
    </w:p>
    <w:p>
      <w:pPr>
        <w:ind w:left="0" w:right="0" w:firstLine="560"/>
        <w:spacing w:before="450" w:after="450" w:line="312" w:lineRule="auto"/>
      </w:pPr>
      <w:r>
        <w:rPr>
          <w:rFonts w:ascii="宋体" w:hAnsi="宋体" w:eastAsia="宋体" w:cs="宋体"/>
          <w:color w:val="000"/>
          <w:sz w:val="28"/>
          <w:szCs w:val="28"/>
        </w:rPr>
        <w:t xml:space="preserve">1、提升“一网通办”水平。完成“一网通办”总门户改版上线，市级依申请政务服务可网办事项网办率达到99%以上，“一件事”服务专区全链条网办事项达到308项，归集上传省平台办件数据6000余万件，均居全省前列。政府互联网服务能力评价位居全国337个城市第9名、333个副省级和地级城市第7名，其中政府互联网服务供给能力指标位居全省首位。</w:t>
      </w:r>
    </w:p>
    <w:p>
      <w:pPr>
        <w:ind w:left="0" w:right="0" w:firstLine="560"/>
        <w:spacing w:before="450" w:after="450" w:line="312" w:lineRule="auto"/>
      </w:pPr>
      <w:r>
        <w:rPr>
          <w:rFonts w:ascii="宋体" w:hAnsi="宋体" w:eastAsia="宋体" w:cs="宋体"/>
          <w:color w:val="000"/>
          <w:sz w:val="28"/>
          <w:szCs w:val="28"/>
        </w:rPr>
        <w:t xml:space="preserve">2、提升“掌上办”水平。拓展“爱山东·泉城办”应用，在国内首创新建商品房和二手房业务全链条掌上办理，在全国率先实现无犯罪证明等证明掌上开具和电子不动产证掌上亮证，在全省率先实现公积金查询和提取掌上办理，获评“20_年度电子政务典型案例”“20_年度中国信息化数字政务创新奖”。</w:t>
      </w:r>
    </w:p>
    <w:p>
      <w:pPr>
        <w:ind w:left="0" w:right="0" w:firstLine="560"/>
        <w:spacing w:before="450" w:after="450" w:line="312" w:lineRule="auto"/>
      </w:pPr>
      <w:r>
        <w:rPr>
          <w:rFonts w:ascii="宋体" w:hAnsi="宋体" w:eastAsia="宋体" w:cs="宋体"/>
          <w:color w:val="000"/>
          <w:sz w:val="28"/>
          <w:szCs w:val="28"/>
        </w:rPr>
        <w:t xml:space="preserve">3、提升“无证明城市”建设水平。实现31个领域的办事事项免跑腿，42个市级证明事项网上开具，18项市级高频证明可在“泉城办”APP掌上办理，累计减少纸质泛证明材料1200多万份；在热点领域开通运行22个高频可信身份认证应用和32个高频电子印章应用，提供服务1200万次以上，市政务服务大厅70%“一窗办理”事项实现亮码可办，公安、人社、公积金等业务实现“一章通办”；在9个区县试点为新开办企业免费发放电子印章，同步推出85个政务服务应用事项。</w:t>
      </w:r>
    </w:p>
    <w:p>
      <w:pPr>
        <w:ind w:left="0" w:right="0" w:firstLine="560"/>
        <w:spacing w:before="450" w:after="450" w:line="312" w:lineRule="auto"/>
      </w:pPr>
      <w:r>
        <w:rPr>
          <w:rFonts w:ascii="宋体" w:hAnsi="宋体" w:eastAsia="宋体" w:cs="宋体"/>
          <w:color w:val="000"/>
          <w:sz w:val="28"/>
          <w:szCs w:val="28"/>
        </w:rPr>
        <w:t xml:space="preserve">4、提升机关内部“一次办成”改革水平。事业单位工作人员职业生涯“全周期管理一件事”在全省率先上线运行，市机关内部“一次办成”服务平台荣获“20_政务服务最佳创新应用奖”。。</w:t>
      </w:r>
    </w:p>
    <w:p>
      <w:pPr>
        <w:ind w:left="0" w:right="0" w:firstLine="560"/>
        <w:spacing w:before="450" w:after="450" w:line="312" w:lineRule="auto"/>
      </w:pPr>
      <w:r>
        <w:rPr>
          <w:rFonts w:ascii="黑体" w:hAnsi="黑体" w:eastAsia="黑体" w:cs="黑体"/>
          <w:color w:val="000000"/>
          <w:sz w:val="36"/>
          <w:szCs w:val="36"/>
          <w:b w:val="1"/>
          <w:bCs w:val="1"/>
        </w:rPr>
        <w:t xml:space="preserve">大数据局季度工作总结12</w:t>
      </w:r>
    </w:p>
    <w:p>
      <w:pPr>
        <w:ind w:left="0" w:right="0" w:firstLine="560"/>
        <w:spacing w:before="450" w:after="450" w:line="312" w:lineRule="auto"/>
      </w:pPr>
      <w:r>
        <w:rPr>
          <w:rFonts w:ascii="宋体" w:hAnsi="宋体" w:eastAsia="宋体" w:cs="宋体"/>
          <w:color w:val="000"/>
          <w:sz w:val="28"/>
          <w:szCs w:val="28"/>
        </w:rPr>
        <w:t xml:space="preserve">1、进一步提升政务云网支撑能力。全市政务上云率实现100%，电子政务外网实现部门、区县、街镇、中心社区全覆盖；完成城市大脑底座平台一期和统一政务区块链平台建设，部署市交通大脑、一体指挥平台、齐鲁卫星数据服务等应用系统，构建“一云多平台”创新模式，荣获“未来运营领军者”奖项。</w:t>
      </w:r>
    </w:p>
    <w:p>
      <w:pPr>
        <w:ind w:left="0" w:right="0" w:firstLine="560"/>
        <w:spacing w:before="450" w:after="450" w:line="312" w:lineRule="auto"/>
      </w:pPr>
      <w:r>
        <w:rPr>
          <w:rFonts w:ascii="宋体" w:hAnsi="宋体" w:eastAsia="宋体" w:cs="宋体"/>
          <w:color w:val="000"/>
          <w:sz w:val="28"/>
          <w:szCs w:val="28"/>
        </w:rPr>
        <w:t xml:space="preserve">2、进一步完善大数据资源体系。济南市被评为20_年数据开放标杆城市，位居全国开放数林标杆城市第5位、副省级城市第2位，其中，数据数量、数据质量、数据规范和开放范围等数据层指标位居全国第一，连续3年荣获全国“数开成荫”奖。</w:t>
      </w:r>
    </w:p>
    <w:p>
      <w:pPr>
        <w:ind w:left="0" w:right="0" w:firstLine="560"/>
        <w:spacing w:before="450" w:after="450" w:line="312" w:lineRule="auto"/>
      </w:pPr>
      <w:r>
        <w:rPr>
          <w:rFonts w:ascii="宋体" w:hAnsi="宋体" w:eastAsia="宋体" w:cs="宋体"/>
          <w:color w:val="000"/>
          <w:sz w:val="28"/>
          <w:szCs w:val="28"/>
        </w:rPr>
        <w:t xml:space="preserve">3、进一步推进一体化综合指挥平台建设。市一体化综合指挥平台基本实现视频指挥、现场调度、实时监控、疫情防控四大功能，相关指标位居全省前列。</w:t>
      </w:r>
    </w:p>
    <w:p>
      <w:pPr>
        <w:ind w:left="0" w:right="0" w:firstLine="560"/>
        <w:spacing w:before="450" w:after="450" w:line="312" w:lineRule="auto"/>
      </w:pPr>
      <w:r>
        <w:rPr>
          <w:rFonts w:ascii="宋体" w:hAnsi="宋体" w:eastAsia="宋体" w:cs="宋体"/>
          <w:color w:val="000"/>
          <w:sz w:val="28"/>
          <w:szCs w:val="28"/>
        </w:rPr>
        <w:t xml:space="preserve">4、进一步加快数据要素流通。全省率先出台《济南市数据资源登记和交易流通试行办法》，建成数据资源登记系统，积极探索推动数据要素市场化改革，努力打造数据登记和流通典范，推进构建大数据产业生态。</w:t>
      </w:r>
    </w:p>
    <w:p>
      <w:pPr>
        <w:ind w:left="0" w:right="0" w:firstLine="560"/>
        <w:spacing w:before="450" w:after="450" w:line="312" w:lineRule="auto"/>
      </w:pPr>
      <w:r>
        <w:rPr>
          <w:rFonts w:ascii="宋体" w:hAnsi="宋体" w:eastAsia="宋体" w:cs="宋体"/>
          <w:color w:val="000"/>
          <w:sz w:val="28"/>
          <w:szCs w:val="28"/>
        </w:rPr>
        <w:t xml:space="preserve">5、进一步推进数据中心建设。加快推进新型数据中心试点创建，积极争取省级财政用电补助总额1894万元，占全省数据中心用电补贴资金的60%以上，数据中心规模位居全省首位。</w:t>
      </w:r>
    </w:p>
    <w:p>
      <w:pPr>
        <w:ind w:left="0" w:right="0" w:firstLine="560"/>
        <w:spacing w:before="450" w:after="450" w:line="312" w:lineRule="auto"/>
      </w:pPr>
      <w:r>
        <w:rPr>
          <w:rFonts w:ascii="宋体" w:hAnsi="宋体" w:eastAsia="宋体" w:cs="宋体"/>
          <w:color w:val="000"/>
          <w:sz w:val="28"/>
          <w:szCs w:val="28"/>
        </w:rPr>
        <w:t xml:space="preserve">6、进一步强化数据安全保障。构建形成“数据安全监管平台+政务云密码体系+‘泉城链’平台”的“三位一体”数据安全防护体系，相关做法入选杭州“西湖论剑”十大新型智慧城市案例。</w:t>
      </w:r>
    </w:p>
    <w:p>
      <w:pPr>
        <w:ind w:left="0" w:right="0" w:firstLine="560"/>
        <w:spacing w:before="450" w:after="450" w:line="312" w:lineRule="auto"/>
      </w:pPr>
      <w:r>
        <w:rPr>
          <w:rFonts w:ascii="黑体" w:hAnsi="黑体" w:eastAsia="黑体" w:cs="黑体"/>
          <w:color w:val="000000"/>
          <w:sz w:val="36"/>
          <w:szCs w:val="36"/>
          <w:b w:val="1"/>
          <w:bCs w:val="1"/>
        </w:rPr>
        <w:t xml:space="preserve">大数据局季度工作总结13</w:t>
      </w:r>
    </w:p>
    <w:p>
      <w:pPr>
        <w:ind w:left="0" w:right="0" w:firstLine="560"/>
        <w:spacing w:before="450" w:after="450" w:line="312" w:lineRule="auto"/>
      </w:pPr>
      <w:r>
        <w:rPr>
          <w:rFonts w:ascii="宋体" w:hAnsi="宋体" w:eastAsia="宋体" w:cs="宋体"/>
          <w:color w:val="000"/>
          <w:sz w:val="28"/>
          <w:szCs w:val="28"/>
        </w:rPr>
        <w:t xml:space="preserve">辞去了20xx年，迎来了崭新的20xx年，在这新年之际，我们有必要总结过去，以便更好的展望未来，深思反省过去，更好的把握将来，回首望，来到公司快一年的时间里，在工作中虽没有轰轰烈烈的战果，但也算经历了一段不平凡考验和磨砺，在此将我在20xx年的工作作出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20xx年4月，我满怀激情的来到公司工程运维部，第一次见到在座的领导和同事，看到大家围绕着手中的工作，兢兢业业，案牍劳形，激励着我这个刚刚接触陌生环境的新人自觉加强学习，虚心求教释惑，不断理清工作思路，总结工作方法，一方面，在干中学、在学中干，不断掌握方法积累经验，注重以工作任务为牵引，依托工作岗位学习提高，通过观察、摸索、查阅资料和实践锻炼，完成工作任务。另一方面，问领导、问同事，不断丰富知识掌握技巧。在各级领导和同事的帮助指导下，逐渐摸清了工作中的基本情况，找到了切入点，学习抓住工作中的重点和难点。</w:t>
      </w:r>
    </w:p>
    <w:p>
      <w:pPr>
        <w:ind w:left="0" w:right="0" w:firstLine="560"/>
        <w:spacing w:before="450" w:after="450" w:line="312" w:lineRule="auto"/>
      </w:pPr>
      <w:r>
        <w:rPr>
          <w:rFonts w:ascii="宋体" w:hAnsi="宋体" w:eastAsia="宋体" w:cs="宋体"/>
          <w:color w:val="000"/>
          <w:sz w:val="28"/>
          <w:szCs w:val="28"/>
        </w:rPr>
        <w:t xml:space="preserve">&gt;二、主要工作和收获</w:t>
      </w:r>
    </w:p>
    <w:p>
      <w:pPr>
        <w:ind w:left="0" w:right="0" w:firstLine="560"/>
        <w:spacing w:before="450" w:after="450" w:line="312" w:lineRule="auto"/>
      </w:pPr>
      <w:r>
        <w:rPr>
          <w:rFonts w:ascii="宋体" w:hAnsi="宋体" w:eastAsia="宋体" w:cs="宋体"/>
          <w:color w:val="000"/>
          <w:sz w:val="28"/>
          <w:szCs w:val="28"/>
        </w:rPr>
        <w:t xml:space="preserve">1、参与FTTH改造项目，在工作中了解到了我们广电网络的光纤入户方式也体验了3个月一线工作同事的工作内容。</w:t>
      </w:r>
    </w:p>
    <w:p>
      <w:pPr>
        <w:ind w:left="0" w:right="0" w:firstLine="560"/>
        <w:spacing w:before="450" w:after="450" w:line="312" w:lineRule="auto"/>
      </w:pPr>
      <w:r>
        <w:rPr>
          <w:rFonts w:ascii="宋体" w:hAnsi="宋体" w:eastAsia="宋体" w:cs="宋体"/>
          <w:color w:val="000"/>
          <w:sz w:val="28"/>
          <w:szCs w:val="28"/>
        </w:rPr>
        <w:t xml:space="preserve">2、参与小区改造项目的制图和预算编制，在过程中学习到了通讯管道的施工工艺和方法、电缆、光缆、设备的布置方式和敷设要求、了解到了各分部分项工程的组价方式和信息价格。</w:t>
      </w:r>
    </w:p>
    <w:p>
      <w:pPr>
        <w:ind w:left="0" w:right="0" w:firstLine="560"/>
        <w:spacing w:before="450" w:after="450" w:line="312" w:lineRule="auto"/>
      </w:pPr>
      <w:r>
        <w:rPr>
          <w:rFonts w:ascii="宋体" w:hAnsi="宋体" w:eastAsia="宋体" w:cs="宋体"/>
          <w:color w:val="000"/>
          <w:sz w:val="28"/>
          <w:szCs w:val="28"/>
        </w:rPr>
        <w:t xml:space="preserve">3、参与教育教学一体机的培训和维护工作，了解到了一体机内部构造和部分维护方法。</w:t>
      </w:r>
    </w:p>
    <w:p>
      <w:pPr>
        <w:ind w:left="0" w:right="0" w:firstLine="560"/>
        <w:spacing w:before="450" w:after="450" w:line="312" w:lineRule="auto"/>
      </w:pPr>
      <w:r>
        <w:rPr>
          <w:rFonts w:ascii="宋体" w:hAnsi="宋体" w:eastAsia="宋体" w:cs="宋体"/>
          <w:color w:val="000"/>
          <w:sz w:val="28"/>
          <w:szCs w:val="28"/>
        </w:rPr>
        <w:t xml:space="preserve">4、参与军分区会议室装修改造项目，在过程中了解到了多媒体会议室需要满足的功能需求，在装修施工的基础上如何去实现各功能的硬件设备和辅助材料的布置。</w:t>
      </w:r>
    </w:p>
    <w:p>
      <w:pPr>
        <w:ind w:left="0" w:right="0" w:firstLine="560"/>
        <w:spacing w:before="450" w:after="450" w:line="312" w:lineRule="auto"/>
      </w:pPr>
      <w:r>
        <w:rPr>
          <w:rFonts w:ascii="宋体" w:hAnsi="宋体" w:eastAsia="宋体" w:cs="宋体"/>
          <w:color w:val="000"/>
          <w:sz w:val="28"/>
          <w:szCs w:val="28"/>
        </w:rPr>
        <w:t xml:space="preserve">5、参与智慧交管试点项目，该项目经过前期协调，目前已进场施工，在此过程中，让我学会了换个角度、换个身份去思考问题，以前很多不理解的问题，豁然开朗，还让我学习到了交警支队的抓拍设备土建与安装的规范和方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2、网络业务上，对机房设备、终端设备的了解太少，网络结构、电视安播、会议系统的应用也知之甚少。工程业务上，去现场参与新建和抢修的\'次数也不多，总结下来就是学习不足。</w:t>
      </w:r>
    </w:p>
    <w:p>
      <w:pPr>
        <w:ind w:left="0" w:right="0" w:firstLine="560"/>
        <w:spacing w:before="450" w:after="450" w:line="312" w:lineRule="auto"/>
      </w:pPr>
      <w:r>
        <w:rPr>
          <w:rFonts w:ascii="宋体" w:hAnsi="宋体" w:eastAsia="宋体" w:cs="宋体"/>
          <w:color w:val="000"/>
          <w:sz w:val="28"/>
          <w:szCs w:val="28"/>
        </w:rPr>
        <w:t xml:space="preserve">3、除了本部门同事以外，与公司其他部门的同事几乎没有什么交流，沟通协调能力也不好。</w:t>
      </w:r>
    </w:p>
    <w:p>
      <w:pPr>
        <w:ind w:left="0" w:right="0" w:firstLine="560"/>
        <w:spacing w:before="450" w:after="450" w:line="312" w:lineRule="auto"/>
      </w:pPr>
      <w:r>
        <w:rPr>
          <w:rFonts w:ascii="宋体" w:hAnsi="宋体" w:eastAsia="宋体" w:cs="宋体"/>
          <w:color w:val="000"/>
          <w:sz w:val="28"/>
          <w:szCs w:val="28"/>
        </w:rPr>
        <w:t xml:space="preserve">&gt;四、今年的打算</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同时也发现了自身很多的不足。在今后的工作中要不断创新，及时与领导和同事进行沟通，虚心学习理论知识和实际操作，也要加强工程建设方面学习和锻炼，主动参与到部门各项工作中去，提升自己的业务能力，积极与公司同事在工作中的沟通和交流，以便于今后工作的顺利进行，在明年的工作中，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我相信在部门各位领导的带领下，大家齐心协力，团结合作，把部门的工作顺利推进!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大数据局季度工作总结14</w:t>
      </w:r>
    </w:p>
    <w:p>
      <w:pPr>
        <w:ind w:left="0" w:right="0" w:firstLine="560"/>
        <w:spacing w:before="450" w:after="450" w:line="312" w:lineRule="auto"/>
      </w:pPr>
      <w:r>
        <w:rPr>
          <w:rFonts w:ascii="宋体" w:hAnsi="宋体" w:eastAsia="宋体" w:cs="宋体"/>
          <w:color w:val="000"/>
          <w:sz w:val="28"/>
          <w:szCs w:val="28"/>
        </w:rPr>
        <w:t xml:space="preserve">1.加强外xx门户——政府门户xx站建设管理。按照国家省、市、区有关政府xx站和政务新媒体管理、建设、绩效评估工作要求，加强区政务xx站管理。一是按照全市政府xx站集约化工作要求，完成区人民政府xx站数据规范清理、后台系统功能向全市统一集约化后台的迁移、新xx站在市级的平台部署和上线，改版升级xx站页面效果，推进栏目动态调整和功能优化。二是按照区人民政府xx站管理责任分工，常态化开展问题监测，发布绩效评估报告和问题通报x期，采集报告xx个问题，督促各部门完成整改。三是组织开展区政府xx站栏目设置调研，按照省市关于规范政府信息公开平台建设有关事项要求，邀请专家和政府xx站相关技术支持公司，组织召开区政府门户xx站建设调研，进一步摸清我区政府xx站底数情况，为科学规划xx站栏目设置打下坚实基础。四是建立健全xx站监测预警机制，推进xx站安全值守、检测、攻防演练的常态化、长效化，全面提升xx络安全防护能力。五是组织开展政府xx站业务培训。邀请专家、x省政务办领导开展政府xx站和政务公开管理工作专题授课，并不定期组织召开操作培训，进一步强化全区政府xx站工作人员素养技能，提高全区政府xx站管理水平。</w:t>
      </w:r>
    </w:p>
    <w:p>
      <w:pPr>
        <w:ind w:left="0" w:right="0" w:firstLine="560"/>
        <w:spacing w:before="450" w:after="450" w:line="312" w:lineRule="auto"/>
      </w:pPr>
      <w:r>
        <w:rPr>
          <w:rFonts w:ascii="宋体" w:hAnsi="宋体" w:eastAsia="宋体" w:cs="宋体"/>
          <w:color w:val="000"/>
          <w:sz w:val="28"/>
          <w:szCs w:val="28"/>
        </w:rPr>
        <w:t xml:space="preserve">2.加强内xx门户——协同办公平台(OA)建设管理。持续优化协同办公平台，完成移动办公通讯录开发工作，开发各类文件xx上签阅等功能，积极配合各部门完成账号及用户权限调整。推进协同办公系统及设备更新项目，确定OA系统基本框架及各项功能，年底前将在本单位试用。截止xx月底xx上办公平台接入部门xx家，用户xxxx人，邮件发送万余件，各类文件、信息、公告发布xxxx件，江岸OA已成为全区各部门、各单位开展xx上办公的重要平台。</w:t>
      </w:r>
    </w:p>
    <w:p>
      <w:pPr>
        <w:ind w:left="0" w:right="0" w:firstLine="560"/>
        <w:spacing w:before="450" w:after="450" w:line="312" w:lineRule="auto"/>
      </w:pPr>
      <w:r>
        <w:rPr>
          <w:rFonts w:ascii="宋体" w:hAnsi="宋体" w:eastAsia="宋体" w:cs="宋体"/>
          <w:color w:val="000"/>
          <w:sz w:val="28"/>
          <w:szCs w:val="28"/>
        </w:rPr>
        <w:t xml:space="preserve">3.加强新媒体门户——政务新媒体维护管理。一是强化“智慧江岸”微信公众号维护管理。利用微信信息推送功能，做好全区疫情防控、防汛抗旱、文明创建等重要工作的宣传，强化政务预约链接功能的运行维护，抓实公众号功能日常巡检，动态优化栏目设置，保障各栏目功能正常可用，持续丰富页面响应体验，让xx友群众享受“指尖上的政务服务”。二是组织全区xx个政府工作部门和街道开展政务新媒体账号清理和信息采集填报工作，共清理仍有效的政务新媒体xx个，并上报至全国政务新媒体报送系统，加强全区政务新媒体规范管理，更好地发挥推进政务公开、优化政务服务、引导xx上舆论、创新社会治理等作用。三是协助区委组织部加强“江岸微邻里”维护管理，做好各项功能巡查和技术保障工作。四是建成“线上江岸”移动端平台，集成了移动OA、民呼我应、xx格化管理、江岸一张图等区级移动办公应用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2025-04-29T10:45:45+08:00</dcterms:created>
  <dcterms:modified xsi:type="dcterms:W3CDTF">2025-04-29T10:45:45+08:00</dcterms:modified>
</cp:coreProperties>
</file>

<file path=docProps/custom.xml><?xml version="1.0" encoding="utf-8"?>
<Properties xmlns="http://schemas.openxmlformats.org/officeDocument/2006/custom-properties" xmlns:vt="http://schemas.openxmlformats.org/officeDocument/2006/docPropsVTypes"/>
</file>