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202_乡镇市域社会治理现代化工作总结集合3篇</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以下是为大家整理的关于202_乡镇市域社会治理现代化工作总结的文章3篇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【篇1】202_乡镇市域社会治理现代化工作总结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202_年建设文化体育、卫生计划、就业保障、食药安全、警务治安、人口党建、法律服务等多功能公共服务平台，全面实现有机构、有品牌、有办公场所、有办公设备、有制度、有人员、有台帐、有经费。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14、持续整顿弱松散组织，制定三年行动计划(202_-202_)，按比例调查整顿，形成常态化机制。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【篇2】202_乡镇市域社会治理现代化工作总结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_-202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【篇3】202_乡镇市域社会治理现代化工作总结</w:t>
      </w:r>
    </w:p>
    <w:p>
      <w:pPr>
        <w:ind w:left="0" w:right="0" w:firstLine="560"/>
        <w:spacing w:before="450" w:after="450" w:line="312" w:lineRule="auto"/>
      </w:pPr>
      <w:r>
        <w:rPr>
          <w:rFonts w:ascii="宋体" w:hAnsi="宋体" w:eastAsia="宋体" w:cs="宋体"/>
          <w:color w:val="000"/>
          <w:sz w:val="28"/>
          <w:szCs w:val="28"/>
        </w:rPr>
        <w:t xml:space="preserve">　　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宋体" w:hAnsi="宋体" w:eastAsia="宋体" w:cs="宋体"/>
          <w:color w:val="000"/>
          <w:sz w:val="28"/>
          <w:szCs w:val="28"/>
        </w:rPr>
        <w:t xml:space="preserve">　　&gt;一、健全处置高效的社会稳定风险防范化解体系</w:t>
      </w:r>
    </w:p>
    <w:p>
      <w:pPr>
        <w:ind w:left="0" w:right="0" w:firstLine="560"/>
        <w:spacing w:before="450" w:after="450" w:line="312" w:lineRule="auto"/>
      </w:pPr>
      <w:r>
        <w:rPr>
          <w:rFonts w:ascii="宋体" w:hAnsi="宋体" w:eastAsia="宋体" w:cs="宋体"/>
          <w:color w:val="000"/>
          <w:sz w:val="28"/>
          <w:szCs w:val="28"/>
        </w:rPr>
        <w:t xml:space="preserve">　　（一）健全政治安全体系。坚持把维护政治安全放在首位，严密防范和严厉打击境外敌对势力渗透、破坏、颠覆、分裂活动，深入开展反恐怖反分裂斗争，巩固提升路地警务融合改革、人员密集场所“四联三防”建设、“xx”快速反应圈建设等工作。深化反邪教斗争，扎实推进“关爱之家”规范化建设。推进全市“智慧防线”建设，提升人民防线智慧化和信息化水平。加强国家安全宣传教育，增强全民国家安全意识，巩固国家安全人民防线。</w:t>
      </w:r>
    </w:p>
    <w:p>
      <w:pPr>
        <w:ind w:left="0" w:right="0" w:firstLine="560"/>
        <w:spacing w:before="450" w:after="450" w:line="312" w:lineRule="auto"/>
      </w:pPr>
      <w:r>
        <w:rPr>
          <w:rFonts w:ascii="宋体" w:hAnsi="宋体" w:eastAsia="宋体" w:cs="宋体"/>
          <w:color w:val="000"/>
          <w:sz w:val="28"/>
          <w:szCs w:val="28"/>
        </w:rPr>
        <w:t xml:space="preserve">　　（二）健全社会矛盾纠纷和合化解体系。完善重大决策社会风险评估制度，推动社会风险防范与经济社会发展同步规划、同步实施，实现重大项目、重大政策、重大活动、重大敏感案（事）件“应评尽评”。总结提升推广我市防疫维稳工作经验。健全领导干部下访接访机制，实行信访积案和群众合理合法诉求“包案化解”。深化诉源治理，健全人民调解、行政调解、司法调解等多调联动，全力打造调解工作xx品牌。</w:t>
      </w:r>
    </w:p>
    <w:p>
      <w:pPr>
        <w:ind w:left="0" w:right="0" w:firstLine="560"/>
        <w:spacing w:before="450" w:after="450" w:line="312" w:lineRule="auto"/>
      </w:pPr>
      <w:r>
        <w:rPr>
          <w:rFonts w:ascii="宋体" w:hAnsi="宋体" w:eastAsia="宋体" w:cs="宋体"/>
          <w:color w:val="000"/>
          <w:sz w:val="28"/>
          <w:szCs w:val="28"/>
        </w:rPr>
        <w:t xml:space="preserve">　　（三）健全经济金融涉稳风险综合治理体系。建立完善监测预警系统，健全涉众型经济犯罪案件风险回溯、打击经济犯罪联席会议等机制，创新推动防控措施向前端治理延伸。深入开展“三服务”活动，严厉打击涉企违法犯罪行为，深化政法机关行政管理制度改革，持续打造一流的营商环境。</w:t>
      </w:r>
    </w:p>
    <w:p>
      <w:pPr>
        <w:ind w:left="0" w:right="0" w:firstLine="560"/>
        <w:spacing w:before="450" w:after="450" w:line="312" w:lineRule="auto"/>
      </w:pPr>
      <w:r>
        <w:rPr>
          <w:rFonts w:ascii="宋体" w:hAnsi="宋体" w:eastAsia="宋体" w:cs="宋体"/>
          <w:color w:val="000"/>
          <w:sz w:val="28"/>
          <w:szCs w:val="28"/>
        </w:rPr>
        <w:t xml:space="preserve">　　&gt;二、健全立体化智能化社会治安防控体系</w:t>
      </w:r>
    </w:p>
    <w:p>
      <w:pPr>
        <w:ind w:left="0" w:right="0" w:firstLine="560"/>
        <w:spacing w:before="450" w:after="450" w:line="312" w:lineRule="auto"/>
      </w:pPr>
      <w:r>
        <w:rPr>
          <w:rFonts w:ascii="宋体" w:hAnsi="宋体" w:eastAsia="宋体" w:cs="宋体"/>
          <w:color w:val="000"/>
          <w:sz w:val="28"/>
          <w:szCs w:val="28"/>
        </w:rPr>
        <w:t xml:space="preserve">　　（一）深化经常性专项打击整治。项目化推进扫黑除恶，深入开展十大行业乱象整治，出台落实长效性、规范性的综合防控措施。持续推进“扫黄打非”“缉枪治暴”“电信网络诈骗犯罪”等专项打击整治活动。完善社会治安重点地区和重点问题挂牌整治机制，完善落实人员密集场所常态化安全防范措施，推动各类治安案件不断下降，社会治安管控能力明显提升。</w:t>
      </w:r>
    </w:p>
    <w:p>
      <w:pPr>
        <w:ind w:left="0" w:right="0" w:firstLine="560"/>
        <w:spacing w:before="450" w:after="450" w:line="312" w:lineRule="auto"/>
      </w:pPr>
      <w:r>
        <w:rPr>
          <w:rFonts w:ascii="宋体" w:hAnsi="宋体" w:eastAsia="宋体" w:cs="宋体"/>
          <w:color w:val="000"/>
          <w:sz w:val="28"/>
          <w:szCs w:val="28"/>
        </w:rPr>
        <w:t xml:space="preserve">　　（二）深化社会治安防控体系建设。构建城乡统筹、网上网下融合、人防物防技防结合、打防控一体的“大防控”格局。健全“精密智巡”机制，完善立体化、法治化、专业化、智能化的社会治安防控体系。完善基础管理制度，实现对人、地、物、事、组织、网格等基础要素的精准掌控。完善市级统一指挥、合成作战、专业研判、分类打击机制，建立跨区域、跨部门合成作战平台，提高对大要案、多发性案件的防范打击能力。健全网格综合治理体系，坚决打击遏制各类网络违法犯罪。</w:t>
      </w:r>
    </w:p>
    <w:p>
      <w:pPr>
        <w:ind w:left="0" w:right="0" w:firstLine="560"/>
        <w:spacing w:before="450" w:after="450" w:line="312" w:lineRule="auto"/>
      </w:pPr>
      <w:r>
        <w:rPr>
          <w:rFonts w:ascii="宋体" w:hAnsi="宋体" w:eastAsia="宋体" w:cs="宋体"/>
          <w:color w:val="000"/>
          <w:sz w:val="28"/>
          <w:szCs w:val="28"/>
        </w:rPr>
        <w:t xml:space="preserve">　　（三）深化流动人口服务管理。创新流动人口服务管理政策举措，健全流动人口综合治理工作格局。加强对社区矫正人员、吸毒人员、严重精神障碍患者、重点青少年等特殊人群的服务管理工作，健全政府、社会、家庭“三位一体”关怀帮扶体系。深入推进预防“民转刑”全民大行动，“民转刑”命案得到有效防范。</w:t>
      </w:r>
    </w:p>
    <w:p>
      <w:pPr>
        <w:ind w:left="0" w:right="0" w:firstLine="560"/>
        <w:spacing w:before="450" w:after="450" w:line="312" w:lineRule="auto"/>
      </w:pPr>
      <w:r>
        <w:rPr>
          <w:rFonts w:ascii="宋体" w:hAnsi="宋体" w:eastAsia="宋体" w:cs="宋体"/>
          <w:color w:val="000"/>
          <w:sz w:val="28"/>
          <w:szCs w:val="28"/>
        </w:rPr>
        <w:t xml:space="preserve">&gt;　　三、健全共建共治共享的基层社会治理体系</w:t>
      </w:r>
    </w:p>
    <w:p>
      <w:pPr>
        <w:ind w:left="0" w:right="0" w:firstLine="560"/>
        <w:spacing w:before="450" w:after="450" w:line="312" w:lineRule="auto"/>
      </w:pPr>
      <w:r>
        <w:rPr>
          <w:rFonts w:ascii="宋体" w:hAnsi="宋体" w:eastAsia="宋体" w:cs="宋体"/>
          <w:color w:val="000"/>
          <w:sz w:val="28"/>
          <w:szCs w:val="28"/>
        </w:rPr>
        <w:t xml:space="preserve">　　（一）推进市域社会治理现代化试点工作。深入推进“十大标志工程、百个重点项目、千个样本点位”的“十百千”工程，建设市域社会治理现代化试点城市。聚焦深化治理体制性机制性难题、基层基础工作短板、影响市域安全突出问题精准施策，积极探索具有xx特色、时代特征的市域社会治理模式。不断完善“党建引领、全民参与，乡村联动、三治融合，全科网格、责任捆绑，源头管事、就地了事”的xx版新时代枫桥经验。到202_年，达到全国市域社会治理现代化试点合格城市要求。</w:t>
      </w:r>
    </w:p>
    <w:p>
      <w:pPr>
        <w:ind w:left="0" w:right="0" w:firstLine="560"/>
        <w:spacing w:before="450" w:after="450" w:line="312" w:lineRule="auto"/>
      </w:pPr>
      <w:r>
        <w:rPr>
          <w:rFonts w:ascii="宋体" w:hAnsi="宋体" w:eastAsia="宋体" w:cs="宋体"/>
          <w:color w:val="000"/>
          <w:sz w:val="28"/>
          <w:szCs w:val="28"/>
        </w:rPr>
        <w:t xml:space="preserve">　　（二）推进“一四一”工程。构建市级统筹、县级实施、乡镇（街道）主抓的工作运作机制。加强县级矛盾纠纷调处化解中心规范化建设。规范提升乡镇（街道）“基层治理四平台”运作管理。总结推广抗击疫情网格管理经验做法，严格落实全科网格地方标准，持续深化网格责任捆绑制度，强力推进“党建+网格”工作，健全完善专职网格员职业保障。</w:t>
      </w:r>
    </w:p>
    <w:p>
      <w:pPr>
        <w:ind w:left="0" w:right="0" w:firstLine="560"/>
        <w:spacing w:before="450" w:after="450" w:line="312" w:lineRule="auto"/>
      </w:pPr>
      <w:r>
        <w:rPr>
          <w:rFonts w:ascii="宋体" w:hAnsi="宋体" w:eastAsia="宋体" w:cs="宋体"/>
          <w:color w:val="000"/>
          <w:sz w:val="28"/>
          <w:szCs w:val="28"/>
        </w:rPr>
        <w:t xml:space="preserve">　　（三）推进“两智融合”。一方面，依靠群众智慧，形成共建共治共享的市域社会治理现代化新格局。完善民主协商体制，全面落实乡镇（街道）、城乡社区协商，画好“同心圆”。探索“群团+”工作模式，培育壮大一批社会治理领域的社会组织。健全举报奖励、公益反哺、以奖代补等激励保障机制，鼓励和引导社会组织、企业、群众参与社会治理。另一方面，突出智慧治城，提升市域社会治理的能效。加快现代科技与社会治理深度融合，推广应用社会矛盾纠纷调处化解协同应用系统，实施政法一体化办案体系。推进xx市基层治理综合信息平台建设，依托城市大脑提升雪亮工程整体效能，加快推进网格地图和标准地址库建设，建立社会治理风险监测预测模型，提升防范化解各类风险的能力。</w:t>
      </w:r>
    </w:p>
    <w:p>
      <w:pPr>
        <w:ind w:left="0" w:right="0" w:firstLine="560"/>
        <w:spacing w:before="450" w:after="450" w:line="312" w:lineRule="auto"/>
      </w:pPr>
      <w:r>
        <w:rPr>
          <w:rFonts w:ascii="宋体" w:hAnsi="宋体" w:eastAsia="宋体" w:cs="宋体"/>
          <w:color w:val="000"/>
          <w:sz w:val="28"/>
          <w:szCs w:val="28"/>
        </w:rPr>
        <w:t xml:space="preserve">　　（四）推进“三治融合”。加大“三治融合”模式建设推广力度，推广运用“三化十二制”“民主协商议事制度”“社区治理委员会”等社会多元参与机制，打造人人有责、人人尽责的社会治理共同体。推进公共法律服务实体、热线和网络平台建设，推动法治工作重心下移、力量下沉。深入推进法治乡村建设，充分挖掘“和合文化”“垦荒精神”等优秀文化资源，建成一大批“三治融合”示范村（社区）。深入推进执法司法规范化，探索完善执法司法公正评价制度，提升执法司法公信力。</w:t>
      </w:r>
    </w:p>
    <w:p>
      <w:pPr>
        <w:ind w:left="0" w:right="0" w:firstLine="560"/>
        <w:spacing w:before="450" w:after="450" w:line="312" w:lineRule="auto"/>
      </w:pPr>
      <w:r>
        <w:rPr>
          <w:rFonts w:ascii="宋体" w:hAnsi="宋体" w:eastAsia="宋体" w:cs="宋体"/>
          <w:color w:val="000"/>
          <w:sz w:val="28"/>
          <w:szCs w:val="28"/>
        </w:rPr>
        <w:t xml:space="preserve">　　&gt;四、健全平安xx建设工作体系</w:t>
      </w:r>
    </w:p>
    <w:p>
      <w:pPr>
        <w:ind w:left="0" w:right="0" w:firstLine="560"/>
        <w:spacing w:before="450" w:after="450" w:line="312" w:lineRule="auto"/>
      </w:pPr>
      <w:r>
        <w:rPr>
          <w:rFonts w:ascii="宋体" w:hAnsi="宋体" w:eastAsia="宋体" w:cs="宋体"/>
          <w:color w:val="000"/>
          <w:sz w:val="28"/>
          <w:szCs w:val="28"/>
        </w:rPr>
        <w:t xml:space="preserve">　　（一）规范提升大平安建设机制。加强党委对平安xx建设的组织领导、统筹协调，坚持把平安建设作为“一把手”工程，定期召开会议，及时解决重大问题，健全风险共防、难题共破、责任共担的部门协作“大联动”机制。完善市县乡三级平安建设协调机制。坚持和完善平安建设定期通报、重点约谈、挂牌整治等制度，完善常态化平安暗访机制，加大考评结果运用，切实发挥平安考核的指挥棒作用。</w:t>
      </w:r>
    </w:p>
    <w:p>
      <w:pPr>
        <w:ind w:left="0" w:right="0" w:firstLine="560"/>
        <w:spacing w:before="450" w:after="450" w:line="312" w:lineRule="auto"/>
      </w:pPr>
      <w:r>
        <w:rPr>
          <w:rFonts w:ascii="宋体" w:hAnsi="宋体" w:eastAsia="宋体" w:cs="宋体"/>
          <w:color w:val="000"/>
          <w:sz w:val="28"/>
          <w:szCs w:val="28"/>
        </w:rPr>
        <w:t xml:space="preserve">　　（二）规范提升精准化行业监管体制。深化基层和系统平安创建工作。加强“智慧消防”建设，全面排查整治各类火灾隐患。持续推进道路交通事故预防整治行动，坚决防止发生重特大交通安全事故。完善安全监管责任体系，全面摸排危险化学品全链条安全风险，促进多类事故持续下降。重拳整治“三无船舶”“两船”等隐患，深入实施海上“一打三整治”专项行动。全面推进食品安全城市创建，切实保障食品药品安全。完善环境安全管理体制，提升技术水平和精细化管理水平。积极探索“全灾种、大应急”管理体系，完善重大疫情防控体制机制，健全公共卫生应急管理体系，全面落实防汛防台抢险救灾措施，维护群众生命财产安全。</w:t>
      </w:r>
    </w:p>
    <w:p>
      <w:pPr>
        <w:ind w:left="0" w:right="0" w:firstLine="560"/>
        <w:spacing w:before="450" w:after="450" w:line="312" w:lineRule="auto"/>
      </w:pPr>
      <w:r>
        <w:rPr>
          <w:rFonts w:ascii="宋体" w:hAnsi="宋体" w:eastAsia="宋体" w:cs="宋体"/>
          <w:color w:val="000"/>
          <w:sz w:val="28"/>
          <w:szCs w:val="28"/>
        </w:rPr>
        <w:t xml:space="preserve">　　（三）规范提升平安队伍建设。实施以“凝心聚力工程”“战斗堡垒工程”“雁阵领航工程”“素质提升工程”“品牌创优工程”等“五大工程”为主要载体的政法队伍建设。推动乡镇（街道）党组织配齐配强政法委员，完善司法辅助人员、警务辅助人员、社区矫正机构工作人员的管理制度，健全律师、公证员、司法鉴定人、仲裁员等法律服务工作者职业道德和行风建设的政策，完善社会治理领域专门人才培养机制，发展平安巡防队、平安志愿者等群防群治力量，推动平安建设力量下沉到基层，进一步提高平安建设队伍正规化、专业化、职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2025-04-06T00:25:14+08:00</dcterms:created>
  <dcterms:modified xsi:type="dcterms:W3CDTF">2025-04-06T00:25:14+08:00</dcterms:modified>
</cp:coreProperties>
</file>

<file path=docProps/custom.xml><?xml version="1.0" encoding="utf-8"?>
<Properties xmlns="http://schemas.openxmlformats.org/officeDocument/2006/custom-properties" xmlns:vt="http://schemas.openxmlformats.org/officeDocument/2006/docPropsVTypes"/>
</file>