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　　意识形态工作总结　　202_年，***...</w:t>
      </w:r>
    </w:p>
    <w:p>
      <w:pPr>
        <w:ind w:left="0" w:right="0" w:firstLine="560"/>
        <w:spacing w:before="450" w:after="450" w:line="312" w:lineRule="auto"/>
      </w:pPr>
      <w:r>
        <w:rPr>
          <w:rFonts w:ascii="宋体" w:hAnsi="宋体" w:eastAsia="宋体" w:cs="宋体"/>
          <w:color w:val="000"/>
          <w:sz w:val="28"/>
          <w:szCs w:val="28"/>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_TAG_h2]　　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建设有中国特色社会主义新时代为指导，坚决贯彻联盟党委关于思想工作的部署和要求，积极探索新形势下思想工作的方法和思路，着力理论学习和舆论宣传，取得了良好的效果。现将过去一年的思想工作报告如下:</w:t>
      </w:r>
    </w:p>
    <w:p>
      <w:pPr>
        <w:ind w:left="0" w:right="0" w:firstLine="560"/>
        <w:spacing w:before="450" w:after="450" w:line="312" w:lineRule="auto"/>
      </w:pPr>
      <w:r>
        <w:rPr>
          <w:rFonts w:ascii="宋体" w:hAnsi="宋体" w:eastAsia="宋体" w:cs="宋体"/>
          <w:color w:val="000"/>
          <w:sz w:val="28"/>
          <w:szCs w:val="28"/>
        </w:rPr>
        <w:t xml:space="preserve">&gt;　　1.202_年意识形态工作的发展</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思想三级管理责任制，按照谁负责，谁负责的原则，形成了党政领导负总责、分管领导各负其责、部室主任为直接负责人的三级责任制，增强了抓思想工作的责任感，形成了责任明确、人人负责、各负其责的工作格局，达到了共同管理的目的。</w:t>
      </w:r>
    </w:p>
    <w:p>
      <w:pPr>
        <w:ind w:left="0" w:right="0" w:firstLine="560"/>
        <w:spacing w:before="450" w:after="450" w:line="312" w:lineRule="auto"/>
      </w:pPr>
      <w:r>
        <w:rPr>
          <w:rFonts w:ascii="宋体" w:hAnsi="宋体" w:eastAsia="宋体" w:cs="宋体"/>
          <w:color w:val="000"/>
          <w:sz w:val="28"/>
          <w:szCs w:val="28"/>
        </w:rPr>
        <w:t xml:space="preserve">　　加强理论学习，促进工作落实；</w:t>
      </w:r>
    </w:p>
    <w:p>
      <w:pPr>
        <w:ind w:left="0" w:right="0" w:firstLine="560"/>
        <w:spacing w:before="450" w:after="450" w:line="312" w:lineRule="auto"/>
      </w:pPr>
      <w:r>
        <w:rPr>
          <w:rFonts w:ascii="宋体" w:hAnsi="宋体" w:eastAsia="宋体" w:cs="宋体"/>
          <w:color w:val="000"/>
          <w:sz w:val="28"/>
          <w:szCs w:val="28"/>
        </w:rPr>
        <w:t xml:space="preserve">　　将思想工作纳入党支部集中学习，运用三会一课、新时代讲座小组等形式，及时传达学习党中央、上级党委关于思想工作的指示精神，认真学习习近平总书记关于思想工作的一系列讲话。党的十九届五中全会召开后，党支部及时组织学习宣讲。一年来，我们开展了5次思想学习和3次集中讲座。同时，我们利用学习强国平台和党员微信群，每天学习和推送党的理论知识，为广大党员干部学习理论、知识和经验创造了良好的条件,方便。</w:t>
      </w:r>
    </w:p>
    <w:p>
      <w:pPr>
        <w:ind w:left="0" w:right="0" w:firstLine="560"/>
        <w:spacing w:before="450" w:after="450" w:line="312" w:lineRule="auto"/>
      </w:pPr>
      <w:r>
        <w:rPr>
          <w:rFonts w:ascii="宋体" w:hAnsi="宋体" w:eastAsia="宋体" w:cs="宋体"/>
          <w:color w:val="000"/>
          <w:sz w:val="28"/>
          <w:szCs w:val="28"/>
        </w:rPr>
        <w:t xml:space="preserve">　　积极推进思想工作责任制，夯实主体责任，落实一岗两责，按要求每半年召开一次思想专题工作会议，传达上级党委关于思想的决策部署和工作要求，听取部门和分管领导关于实施思想工作的汇报，分析判断思想工作，支部委员会对思想工作进行研究部署，及时掌握和了解思想工作进展情况，做出具体工作安排，确保思想工作</w:t>
      </w:r>
    </w:p>
    <w:p>
      <w:pPr>
        <w:ind w:left="0" w:right="0" w:firstLine="560"/>
        <w:spacing w:before="450" w:after="450" w:line="312" w:lineRule="auto"/>
      </w:pPr>
      <w:r>
        <w:rPr>
          <w:rFonts w:ascii="宋体" w:hAnsi="宋体" w:eastAsia="宋体" w:cs="宋体"/>
          <w:color w:val="000"/>
          <w:sz w:val="28"/>
          <w:szCs w:val="28"/>
        </w:rPr>
        <w:t xml:space="preserve">     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