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林场瞭望台工作总结(优选5篇)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林场瞭望台工作总结1&gt;一、基本情况武宁县林业系统有3个国有林场（武宁县国营林场、武宁县生态林场、武宁县安乐林林场）和1个国有苗圃（武宁县桐林苗圃），参加本次林场改革的总人数为2247人（其中职工安臵的1302人、退休的787人、遗属抚恤的1...</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_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我县的国有林场改革工作是在20_年全系统企业改制基础上的进一步延伸与完善。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按照20_年《武宁县林业局企业改制方案》的规定即原定改革（制）时间截止定为20_年12月31日不变，凡因企业改制资金不足而推延兑付安臵费的，截止时间为20_年6月30日止，逾期不办理手续的企业不予支付利息。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_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林场瞭望台工作总结2</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 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w:t>
      </w:r>
    </w:p>
    <w:p>
      <w:pPr>
        <w:ind w:left="0" w:right="0" w:firstLine="560"/>
        <w:spacing w:before="450" w:after="450" w:line="312" w:lineRule="auto"/>
      </w:pPr>
      <w:r>
        <w:rPr>
          <w:rFonts w:ascii="宋体" w:hAnsi="宋体" w:eastAsia="宋体" w:cs="宋体"/>
          <w:color w:val="000"/>
          <w:sz w:val="28"/>
          <w:szCs w:val="28"/>
        </w:rPr>
        <w:t xml:space="preserve">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林场瞭望台工作总结3</w:t>
      </w:r>
    </w:p>
    <w:p>
      <w:pPr>
        <w:ind w:left="0" w:right="0" w:firstLine="560"/>
        <w:spacing w:before="450" w:after="450" w:line="312" w:lineRule="auto"/>
      </w:pPr>
      <w:r>
        <w:rPr>
          <w:rFonts w:ascii="宋体" w:hAnsi="宋体" w:eastAsia="宋体" w:cs="宋体"/>
          <w:color w:val="000"/>
          <w:sz w:val="28"/>
          <w:szCs w:val="28"/>
        </w:rPr>
        <w:t xml:space="preserve">今年以来，老山林场在区委、区政府的正确领导下，认真贯彻落实党的十八大精神，团结带领全场干部职工，锐意进取，攻坚克难，森林防火、生态保护等工作取得新进展，经济和社会发展奋斗目标稳步实现。</w:t>
      </w:r>
    </w:p>
    <w:p>
      <w:pPr>
        <w:ind w:left="0" w:right="0" w:firstLine="560"/>
        <w:spacing w:before="450" w:after="450" w:line="312" w:lineRule="auto"/>
      </w:pPr>
      <w:r>
        <w:rPr>
          <w:rFonts w:ascii="宋体" w:hAnsi="宋体" w:eastAsia="宋体" w:cs="宋体"/>
          <w:color w:val="000"/>
          <w:sz w:val="28"/>
          <w:szCs w:val="28"/>
        </w:rPr>
        <w:t xml:space="preserve">&gt;一、尽职责，森防质效有提升</w:t>
      </w:r>
    </w:p>
    <w:p>
      <w:pPr>
        <w:ind w:left="0" w:right="0" w:firstLine="560"/>
        <w:spacing w:before="450" w:after="450" w:line="312" w:lineRule="auto"/>
      </w:pPr>
      <w:r>
        <w:rPr>
          <w:rFonts w:ascii="宋体" w:hAnsi="宋体" w:eastAsia="宋体" w:cs="宋体"/>
          <w:color w:val="000"/>
          <w:sz w:val="28"/>
          <w:szCs w:val="28"/>
        </w:rPr>
        <w:t xml:space="preserve">截止目前，老山林场未发生一起火情火警。主要做法有：一是夯实基础，提升森防工作科技含量。建成老山森防远程电子监控系统，在七佛寺、珍七路、大刺山、老鹰山等重点区域布置高清监控探头26个，全天侯自动监控火情动态。青石岗至暗沟、虎洼至匪集场、铁路林场部至工区三个路段，共计公里的森防通道提档升级工程开工建设，预计12月份完工。储备灭火弹3000余枚，新购置大型消防车1辆，进口风力灭火机10台，消防泵3台，油锯、割灌机等一大批森林防火器材、物资，新建成消防水池5个。增加森防队伍人员，招录森林消防队员10人，临时防火员135人。二是加强管理，提升森防规范化水平。修订森防工作预案，确保各重点区域、时段布控科学到位。制定森防工作规范，促进森防工作流程化、标准化。强化目标责任管理，层层签订森林防火责任状90余份。加强火源管理，坚持疏、堵结合，严禁火源进山。落实各项制度，严格落实火情火警“零”报告制度、森防值班制度、巡查制度、机关科室联系森防制度、防火通道封闭管理制度、器材管理与战备等制度。三是普及技能，提升森防整体战斗力。建立森防培训制度，按计划系统落实森防知识、技能培训工作。开展第二届森防扑救技能大比武活动，通过备战训练和比赛竞争，使全场职工进一步提高思想认识，提前进入森防工作状态。四是广泛宣传，促进生态共建共享。按计划开展老山“深呼吸”系列推介活动，挖掘自然、人文资源，提炼精品老山文化，印制“印象老山”画册，建设生态科普展示馆，举办科普宣传活动。开展市民义务植树活动，接待义务植树市民近4000人，植树3600株，促使社会公众关注老山、走进老山、助力老山。成立老山大学生森防志愿者队伍、老山青年志愿者队伍，开展防火宣传、净化家园等以“保护森林、共建生态”为主题的系列活动，进一步扩大森防工作影响力。</w:t>
      </w:r>
    </w:p>
    <w:p>
      <w:pPr>
        <w:ind w:left="0" w:right="0" w:firstLine="560"/>
        <w:spacing w:before="450" w:after="450" w:line="312" w:lineRule="auto"/>
      </w:pPr>
      <w:r>
        <w:rPr>
          <w:rFonts w:ascii="宋体" w:hAnsi="宋体" w:eastAsia="宋体" w:cs="宋体"/>
          <w:color w:val="000"/>
          <w:sz w:val="28"/>
          <w:szCs w:val="28"/>
        </w:rPr>
        <w:t xml:space="preserve">&gt;二、夯基础，经济发展迈新步</w:t>
      </w:r>
    </w:p>
    <w:p>
      <w:pPr>
        <w:ind w:left="0" w:right="0" w:firstLine="560"/>
        <w:spacing w:before="450" w:after="450" w:line="312" w:lineRule="auto"/>
      </w:pPr>
      <w:r>
        <w:rPr>
          <w:rFonts w:ascii="宋体" w:hAnsi="宋体" w:eastAsia="宋体" w:cs="宋体"/>
          <w:color w:val="000"/>
          <w:sz w:val="28"/>
          <w:szCs w:val="28"/>
        </w:rPr>
        <w:t xml:space="preserve">一是争创“3a”景区，提升森林公园旅游品质。对照“3a”景区创建细则，完善森林公园硬件设施，建设公园公厕及停车场改造工程、公园入口沿路及状元广场绿化工程、公园主入口停车场改造工程、公园cs基地工程、公园生态谷工程、金陵第一谷景观树池及蓄水泵房工程等。改善公园新旅游标识系统，垃圾丢弃回收系统等。二是改善环境，稳步打造狮子岭景区。规划建设狮子岭佛茶文化园，实施狮子岭环境整治工程、景观绿化工程、改水工程等，加快狮子岭环境打造，逐步发挥狮子岭“山、林、寺、洞”一体的资源优势。三是探索创新，继续发展林下经济。成立老山种植专业合作社，以开展苗木、花卉、水果、茶叶、坚果、食用菌、中草药种植;生、鲜食用农产品加工、销售;观光果园管理;农业技术研发、咨询、技术转让等工作。新造西部核桃林180亩、发展中部林下茶园220亩、新建东部苗圃50亩。加强“狮岭佛馨”特、中高档春茶及土特产品的包装宣传，提升老山茶叶品牌知名度，新设计包装老山土特产品，加快提高旅游附加值。四是加快改革，提升自有公司市场竞争力。组建新经营性公司，盘活现有公司人、财、物资源，统筹开展老山林场各项经济工作。完善经营性公司考核管理办法，明确经营者和团队薪酬体系，充分调动公司经营层及员工的`积极性和创造性。五是强化管理，加大国有资产管理力度。设立国有资产管理科，规范化动态管理全场国有资产，确保国有资产保值增值。</w:t>
      </w:r>
    </w:p>
    <w:p>
      <w:pPr>
        <w:ind w:left="0" w:right="0" w:firstLine="560"/>
        <w:spacing w:before="450" w:after="450" w:line="312" w:lineRule="auto"/>
      </w:pPr>
      <w:r>
        <w:rPr>
          <w:rFonts w:ascii="宋体" w:hAnsi="宋体" w:eastAsia="宋体" w:cs="宋体"/>
          <w:color w:val="000"/>
          <w:sz w:val="28"/>
          <w:szCs w:val="28"/>
        </w:rPr>
        <w:t xml:space="preserve">&gt;三、惠民生，生态老山更宜居</w:t>
      </w:r>
    </w:p>
    <w:p>
      <w:pPr>
        <w:ind w:left="0" w:right="0" w:firstLine="560"/>
        <w:spacing w:before="450" w:after="450" w:line="312" w:lineRule="auto"/>
      </w:pPr>
      <w:r>
        <w:rPr>
          <w:rFonts w:ascii="宋体" w:hAnsi="宋体" w:eastAsia="宋体" w:cs="宋体"/>
          <w:color w:val="000"/>
          <w:sz w:val="28"/>
          <w:szCs w:val="28"/>
        </w:rPr>
        <w:t xml:space="preserve">一是整治环境，建设宜居老山。投资400万元，分期落实狮子岭改水工程，解决狮子岭东至响铃庵，西到龙兴庵6公里长区域职工供水。投资约200万元，落实“动迁拆违治乱整破”与“三大攻坚战”工作，完成京沪高铁沿线、斩龙桥宕口红线内绿化工作，完成岔琥线、森林大道交通干道两侧沿线环境整治项目。投资约70万元，完成河塘清淤工程与消险加固，清理水面亩，清淤山洪沟6公里，总土方量万方。二是落实政策，建设幸福老山。加强低保户、低保边缘户等政策性困难群体动态管理，全年对低保户、重点优抚对象发放慰问金接近20万元。春节期间，扩大困难帮扶工作覆盖面，发放救助款物约20万元。继续关爱老年人，为80周岁以上老人办理意外伤害保险，发放80岁以上人员尊老金7万余元。开展“6311”帮扶活动，帮扶款物约万元。推进“万企帮万户工程”，落实发放救济款物约万元。同时全面落实各项普惠民生政策，做到困难帮扶工作不漏一户，不少一人。三是提高服务标准，努力创建和谐社区。根据创建细则要求，明确目标，逐项完成。启动岔路口社区办公服务用房建设工程，完善服务管理信息平台建设，实现社区“网格化”管理全覆盖。建立民情恳谈制度，加强社区居民与社区职工交流。开展政风行风进社区活动，了解民情民意和群众诉求，妥善处理并及时答复。</w:t>
      </w:r>
    </w:p>
    <w:p>
      <w:pPr>
        <w:ind w:left="0" w:right="0" w:firstLine="560"/>
        <w:spacing w:before="450" w:after="450" w:line="312" w:lineRule="auto"/>
      </w:pPr>
      <w:r>
        <w:rPr>
          <w:rFonts w:ascii="宋体" w:hAnsi="宋体" w:eastAsia="宋体" w:cs="宋体"/>
          <w:color w:val="000"/>
          <w:sz w:val="28"/>
          <w:szCs w:val="28"/>
        </w:rPr>
        <w:t xml:space="preserve">&gt;四、抓落实，林场局势保平稳</w:t>
      </w:r>
    </w:p>
    <w:p>
      <w:pPr>
        <w:ind w:left="0" w:right="0" w:firstLine="560"/>
        <w:spacing w:before="450" w:after="450" w:line="312" w:lineRule="auto"/>
      </w:pPr>
      <w:r>
        <w:rPr>
          <w:rFonts w:ascii="宋体" w:hAnsi="宋体" w:eastAsia="宋体" w:cs="宋体"/>
          <w:color w:val="000"/>
          <w:sz w:val="28"/>
          <w:szCs w:val="28"/>
        </w:rPr>
        <w:t xml:space="preserve">一是加强领导，健全组织网络。及时调整、成立社会管理综合治理各项工作领导小组，明确各项工作领导小组职责，确保社会管理综合治理工作有序开展。二是落实责任，分解工作任务。制定社会管理综合治理、法治老山建设、信访、维稳、法制宣传教育、防范和处理_、安全生产等工作实施方案，明确任务内容，层层签订目标责任状。三是加强排查，做好矛盾化解。每半月对辖区内的社会矛盾纠纷、突出治安问题和特殊群体进行一次集中排查分析，并将排查分析的结果和化解情况报党政联席会研究。实行信访信息“零报告”制度和24小时值班制度，实时掌握企业社会动态，尽最大努力解决矛盾。目前已化解矛盾纠纷20余起，未发生一起群体性上访事件。</w:t>
      </w:r>
    </w:p>
    <w:p>
      <w:pPr>
        <w:ind w:left="0" w:right="0" w:firstLine="560"/>
        <w:spacing w:before="450" w:after="450" w:line="312" w:lineRule="auto"/>
      </w:pPr>
      <w:r>
        <w:rPr>
          <w:rFonts w:ascii="宋体" w:hAnsi="宋体" w:eastAsia="宋体" w:cs="宋体"/>
          <w:color w:val="000"/>
          <w:sz w:val="28"/>
          <w:szCs w:val="28"/>
        </w:rPr>
        <w:t xml:space="preserve">&gt;五、树新风，企业管理更完善</w:t>
      </w:r>
    </w:p>
    <w:p>
      <w:pPr>
        <w:ind w:left="0" w:right="0" w:firstLine="560"/>
        <w:spacing w:before="450" w:after="450" w:line="312" w:lineRule="auto"/>
      </w:pPr>
      <w:r>
        <w:rPr>
          <w:rFonts w:ascii="宋体" w:hAnsi="宋体" w:eastAsia="宋体" w:cs="宋体"/>
          <w:color w:val="000"/>
          <w:sz w:val="28"/>
          <w:szCs w:val="28"/>
        </w:rPr>
        <w:t xml:space="preserve">一是加强管理，加大干部职工管理力度。坚持“一报告两评议”制度，对全场中层干部进行考核。优化干部队伍结构，8月进行中层干部选拔任用，经过方案预审、民主推荐、确定考察对象、组织考察、充分酝酿、讨论决定、任前公示、批准任职等程序，最终任命6名中层正职职务人员，7名中层副职职务人员，做到了公开、平等、竞争、择优。制定机关“四定”工作方案，实行“定职能、定职数、定人员、定岗位职责”的管理模式，杜绝因人设岗和职责不清、互相推诿的现象。二是践行承诺，增强干部职工责任意识。围绕强化作风建设、能力建设、服务群众、廉洁自律等方面进行干部承诺践诺工作，不断增强党员队伍的生机活力，保持和发展党的先进性和纯洁性。开展机关承诺服务基层工作，明确承诺事项及其办结时限、责任人，促进工作高效快速落实。三是转变作风，加强基层党组织建设。以增强基层党组织活力为目标，开展基层党组织晋位升级工作，促进创先争优常态化长效化。健全联系群众、服务群众机制，继续开展党员“结对帮扶”、“四解四促”活动。加强党员教育管理工作，强化落实党日活动制度。规范党员发展、教育和管理工作，发展3名党员，5名党员发展对象。完成岔路口社区党组织换届工作。四是营造氛围，加大企业文化建设力度。开展“我身边的_员”主题演讲活动、“迎亚青”主题党日活动、“三比三看”活动、“十比十看”活动。开展工人先锋号创建工作，申报消防专业队为市级“工人先锋号”先进单位。完成职工健康体检工作。</w:t>
      </w:r>
    </w:p>
    <w:p>
      <w:pPr>
        <w:ind w:left="0" w:right="0" w:firstLine="560"/>
        <w:spacing w:before="450" w:after="450" w:line="312" w:lineRule="auto"/>
      </w:pPr>
      <w:r>
        <w:rPr>
          <w:rFonts w:ascii="宋体" w:hAnsi="宋体" w:eastAsia="宋体" w:cs="宋体"/>
          <w:color w:val="000"/>
          <w:sz w:val="28"/>
          <w:szCs w:val="28"/>
        </w:rPr>
        <w:t xml:space="preserve">总结一年来的工作，我们深深感到，成绩的取得，得益于区委、区政府的正确领导、科学部署，得益于全场上下职工团结拼搏，迎难而上。同时，我们也清醒认识到，老山发展仍然存在一些困难和矛盾，主要是：森防形式日益艰巨，经济发展仍然难有较大跨越。面对问题，我们必须正视现实，认清不足，在发展道路上坚持做到 “三有”：</w:t>
      </w:r>
    </w:p>
    <w:p>
      <w:pPr>
        <w:ind w:left="0" w:right="0" w:firstLine="560"/>
        <w:spacing w:before="450" w:after="450" w:line="312" w:lineRule="auto"/>
      </w:pPr>
      <w:r>
        <w:rPr>
          <w:rFonts w:ascii="宋体" w:hAnsi="宋体" w:eastAsia="宋体" w:cs="宋体"/>
          <w:color w:val="000"/>
          <w:sz w:val="28"/>
          <w:szCs w:val="28"/>
        </w:rPr>
        <w:t xml:space="preserve">第一是有决心。牢牢把握森防形势，加快完善森防工作体系，把森防工作的“触手”紧紧吸附在各个细节之上，最大限度避免火情火险的发生。</w:t>
      </w:r>
    </w:p>
    <w:p>
      <w:pPr>
        <w:ind w:left="0" w:right="0" w:firstLine="560"/>
        <w:spacing w:before="450" w:after="450" w:line="312" w:lineRule="auto"/>
      </w:pPr>
      <w:r>
        <w:rPr>
          <w:rFonts w:ascii="宋体" w:hAnsi="宋体" w:eastAsia="宋体" w:cs="宋体"/>
          <w:color w:val="000"/>
          <w:sz w:val="28"/>
          <w:szCs w:val="28"/>
        </w:rPr>
        <w:t xml:space="preserve">第二是有信心。加快改革创新，深度挖掘、整合生态资源，发动宣传造势，争取政策，努力探索，稳步推动经济发展。</w:t>
      </w:r>
    </w:p>
    <w:p>
      <w:pPr>
        <w:ind w:left="0" w:right="0" w:firstLine="560"/>
        <w:spacing w:before="450" w:after="450" w:line="312" w:lineRule="auto"/>
      </w:pPr>
      <w:r>
        <w:rPr>
          <w:rFonts w:ascii="宋体" w:hAnsi="宋体" w:eastAsia="宋体" w:cs="宋体"/>
          <w:color w:val="000"/>
          <w:sz w:val="28"/>
          <w:szCs w:val="28"/>
        </w:rPr>
        <w:t xml:space="preserve">第三是有恒心。认清现实，抢抓机遇，迎难而上，认真贯彻落实区委、区政府的决策部署，坚持规划引领，最大程度推动老山全面发展。</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林场瞭望台工作总结4</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 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_、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林场瞭望台工作总结5</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一是每季度组织一次专项行动，对沿河公里范围内存在的排污口进行排查；二是严把项目准入关，提高准入门槛，严格实施环保前置审批，杜绝有污染企业进入保护区内；三是完善生态基础设施建设，加强造林绿化工作；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