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开展四史宣传教育工作总结范文(通用3篇)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以下是为大家整理的关于开展四史宣传教育工作总结的文章3篇 ,欢迎品鉴！第一篇: 开展四史宣传教育工作总结　　根据市委党史学习教育领导小组的要求，市水务局掀起学习“四史”的热潮，并结合水务工作实际，切实增强学习“四史”的针对性和有效性...</w:t>
      </w:r>
    </w:p>
    <w:p>
      <w:pPr>
        <w:ind w:left="0" w:right="0" w:firstLine="560"/>
        <w:spacing w:before="450" w:after="450" w:line="312" w:lineRule="auto"/>
      </w:pPr>
      <w:r>
        <w:rPr>
          <w:rFonts w:ascii="宋体" w:hAnsi="宋体" w:eastAsia="宋体" w:cs="宋体"/>
          <w:color w:val="000"/>
          <w:sz w:val="28"/>
          <w:szCs w:val="28"/>
        </w:rPr>
        <w:t xml:space="preserve">*** 以下是为大家整理的关于开展四史宣传教育工作总结的文章3篇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