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非大规模核查工作总结(热门7篇)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大规模核查工作总结1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非大规模核查工作总结1</w:t>
      </w:r>
    </w:p>
    <w:p>
      <w:pPr>
        <w:ind w:left="0" w:right="0" w:firstLine="560"/>
        <w:spacing w:before="450" w:after="450" w:line="312" w:lineRule="auto"/>
      </w:pPr>
      <w:r>
        <w:rPr>
          <w:rFonts w:ascii="宋体" w:hAnsi="宋体" w:eastAsia="宋体" w:cs="宋体"/>
          <w:color w:val="000"/>
          <w:sz w:val="28"/>
          <w:szCs w:val="28"/>
        </w:rPr>
        <w:t xml:space="preserve">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w:t>
      </w:r>
    </w:p>
    <w:p>
      <w:pPr>
        <w:ind w:left="0" w:right="0" w:firstLine="560"/>
        <w:spacing w:before="450" w:after="450" w:line="312" w:lineRule="auto"/>
      </w:pPr>
      <w:r>
        <w:rPr>
          <w:rFonts w:ascii="宋体" w:hAnsi="宋体" w:eastAsia="宋体" w:cs="宋体"/>
          <w:color w:val="000"/>
          <w:sz w:val="28"/>
          <w:szCs w:val="28"/>
        </w:rPr>
        <w:t xml:space="preserve">是严把填报关。在填写各种表格时，严格按照各类证照上的信息填写，保证数据的真实、准确。二是严把审核关。各种表格填报打印后，由专人对数据一一核对，及时纠正错误。</w:t>
      </w:r>
    </w:p>
    <w:p>
      <w:pPr>
        <w:ind w:left="0" w:right="0" w:firstLine="560"/>
        <w:spacing w:before="450" w:after="450" w:line="312" w:lineRule="auto"/>
      </w:pPr>
      <w:r>
        <w:rPr>
          <w:rFonts w:ascii="宋体" w:hAnsi="宋体" w:eastAsia="宋体" w:cs="宋体"/>
          <w:color w:val="000"/>
          <w:sz w:val="28"/>
          <w:szCs w:val="28"/>
        </w:rPr>
        <w:t xml:space="preserve">信息公示，形成有效监督。此次核查工作还有“信息公示”环节，中心将所有上报信息按要求予以公示，做到简明透彻。三、近年来机构编制管理方面成功经验和做法。1、做好日常管理，设定专人维护。自20_年，市事业单位开展实名制信息管理以来，中心设定专人维护，定期按要求进行日常管理。特别是从20_年开始，每个月都进行维护上报。这一工作的开展，为此次机构核查奠定了良好的基础。2、利用年检契机，做好辅助核查。充分利用每年年初的事业单位年检制度，开展辅助性的机构清查。在年初的年检申报过程中，也通过人员梳理、机构清查等，开展辅助性的核查工作，做到界定明确。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网络管理系统建设，加强各职能部门间的配合，使基层事业单位、举办单位、市编委通过网络做到信息互通。因为只有推行网络管理，才能使机构编制管理向公开、透明、高效转变。扩展阅读：</w:t>
      </w:r>
    </w:p>
    <w:p>
      <w:pPr>
        <w:ind w:left="0" w:right="0" w:firstLine="560"/>
        <w:spacing w:before="450" w:after="450" w:line="312" w:lineRule="auto"/>
      </w:pPr>
      <w:r>
        <w:rPr>
          <w:rFonts w:ascii="宋体" w:hAnsi="宋体" w:eastAsia="宋体" w:cs="宋体"/>
          <w:color w:val="000"/>
          <w:sz w:val="28"/>
          <w:szCs w:val="28"/>
        </w:rPr>
        <w:t xml:space="preserve">机构编制核查工作汇报材料科学组织扎实推进全面开展机构编制核查工作市区委编办20_年6月15日根据省编办《关于印发河南省机构编制核查试点工作方案的通知》（豫编办20_32号），我区机构编制核查工作在区委、区政府正确领导和省、市编办的指导下，在全区各部门大力协助配合下，精心组织、周密部署，较好的完成了机构编制核查工作。一、领导重视，组织科学3月2日，区编办接到市编办确定我区为某某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常务副区长安排部署工作，各单位党政一把手参加的机构编制核查工作动员大会，下发了《区机构编制核查工作实施方案》。要求各部门主要领导负总责，明确一名领导亲自抓，指派一名同志为本部门机构编制核查工作联络员，主动配合，严格按照实施方案规定的时间和内容，完成机构编制核查工作。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w:t>
      </w:r>
    </w:p>
    <w:p>
      <w:pPr>
        <w:ind w:left="0" w:right="0" w:firstLine="560"/>
        <w:spacing w:before="450" w:after="450" w:line="312" w:lineRule="auto"/>
      </w:pPr>
      <w:r>
        <w:rPr>
          <w:rFonts w:ascii="宋体" w:hAnsi="宋体" w:eastAsia="宋体" w:cs="宋体"/>
          <w:color w:val="000"/>
          <w:sz w:val="28"/>
          <w:szCs w:val="28"/>
        </w:rPr>
        <w:t xml:space="preserve">退休人员进行销编。为方便自查，编办为各单位提供机构编制信息某某份。各单位都能按时间、按要求、按标准完成自查、核对、公示，并在部门主要负责人签字确认后，及时上报各类统计表、更新证明材料和自查报告。区编办在接到各单位上报的某某份自查报告和各类表格张后，与实名制数据库中的信息逐单位逐个人的进行了严格的核对，共核对了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家单位每单位某某项信息，人的信息逐一核查，基本做到了“十清”。截止目前，已导入《编制实名制管理系统》人员信息20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w:t>
      </w:r>
    </w:p>
    <w:p>
      <w:pPr>
        <w:ind w:left="0" w:right="0" w:firstLine="560"/>
        <w:spacing w:before="450" w:after="450" w:line="312" w:lineRule="auto"/>
      </w:pPr>
      <w:r>
        <w:rPr>
          <w:rFonts w:ascii="宋体" w:hAnsi="宋体" w:eastAsia="宋体" w:cs="宋体"/>
          <w:color w:val="000"/>
          <w:sz w:val="28"/>
          <w:szCs w:val="28"/>
        </w:rPr>
        <w:t xml:space="preserve">业单位“三定”方案，在机构规格、编制数、供给渠道不变的基础上，下发了《关于规范事业单位“三定”方案的通知》（某某编办20_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非大规模核查工作总结2</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非大规模核查工作总结3</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非大规模核查工作总结4</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1、领导重视，广泛宣传。</w:t>
      </w:r>
    </w:p>
    <w:p>
      <w:pPr>
        <w:ind w:left="0" w:right="0" w:firstLine="560"/>
        <w:spacing w:before="450" w:after="450" w:line="312" w:lineRule="auto"/>
      </w:pPr>
      <w:r>
        <w:rPr>
          <w:rFonts w:ascii="宋体" w:hAnsi="宋体" w:eastAsia="宋体" w:cs="宋体"/>
          <w:color w:val="000"/>
          <w:sz w:val="28"/>
          <w:szCs w:val="28"/>
        </w:rPr>
        <w:t xml:space="preserve">全市清理规范乡村财务加强农村集体“三资”管理工作会议后，我办事处工委、政府高度重视，成立了领导小组、工作机构，实行领导联系点和机关干部包村责任制，并采取多种措施宣传政策，统一思想。一是召开领导班子会，传达全市会议精神，统一领导班子成员的思想，结合实际研究制定农村“三资”委托代理服务工作方案；二是召开辖区村干部动员会，全面安排部署农村“三资”清理规范工作；三是召开村民或村民代表会，统一群众思想，为清查盘点做好准备；</w:t>
      </w:r>
    </w:p>
    <w:p>
      <w:pPr>
        <w:ind w:left="0" w:right="0" w:firstLine="560"/>
        <w:spacing w:before="450" w:after="450" w:line="312" w:lineRule="auto"/>
      </w:pPr>
      <w:r>
        <w:rPr>
          <w:rFonts w:ascii="宋体" w:hAnsi="宋体" w:eastAsia="宋体" w:cs="宋体"/>
          <w:color w:val="000"/>
          <w:sz w:val="28"/>
          <w:szCs w:val="28"/>
        </w:rPr>
        <w:t xml:space="preserve">四是召开培训会，对村干部和村组会计进行业务培训，确保政策执行不走样。</w:t>
      </w:r>
    </w:p>
    <w:p>
      <w:pPr>
        <w:ind w:left="0" w:right="0" w:firstLine="560"/>
        <w:spacing w:before="450" w:after="450" w:line="312" w:lineRule="auto"/>
      </w:pPr>
      <w:r>
        <w:rPr>
          <w:rFonts w:ascii="宋体" w:hAnsi="宋体" w:eastAsia="宋体" w:cs="宋体"/>
          <w:color w:val="000"/>
          <w:sz w:val="28"/>
          <w:szCs w:val="28"/>
        </w:rPr>
        <w:t xml:space="preserve">2、严格程序，认真清理。清产核资是农村“三资”委托代理服务工作中最关键、最核心、最重要的一个基础环节，各居（村）加强对每一个程序的检查指导，重点把住了“三关”：首先是清查登记关。按照统计表要求，对集体的每一项资产分门别类做好登记，确保不漏不错；其次是群众参与关。在清理过程中，充分吸纳村民代表参加，资产评估和重估多方听取群众意见，体现了阳光操作，杜绝了闭门造车现象；第三是公示公开关。每个村在清查登记结束后，都在本村醒目的地方将清产核资情况进行上墙公开，接受群众监督。对群众提出的问题认真进行记录，并做好解释和整改工作，做到了让群众满意。</w:t>
      </w:r>
    </w:p>
    <w:p>
      <w:pPr>
        <w:ind w:left="0" w:right="0" w:firstLine="560"/>
        <w:spacing w:before="450" w:after="450" w:line="312" w:lineRule="auto"/>
      </w:pPr>
      <w:r>
        <w:rPr>
          <w:rFonts w:ascii="宋体" w:hAnsi="宋体" w:eastAsia="宋体" w:cs="宋体"/>
          <w:color w:val="000"/>
          <w:sz w:val="28"/>
          <w:szCs w:val="28"/>
        </w:rPr>
        <w:t xml:space="preserve">3、政府大力支持，硬件建设到位。农村“三资”委托代理服务工作需要相应的硬件设施作保障，我办事处克服困难，挤出资金保证了“三资”委托代理服务中心的经费投入。有固定的办公场所、专门的档案室，配齐了电脑、打印机、档案柜等必要的办公设施；统一安装了农村财务软件，实行了会计电算化；将管理制度和工作流程图，都制牌上墙。对“三资”委托代理服务中心所需资金实行实报实销，充分保障了“三资”委托代理服务中心建设所需资金。为工作的开展提供了强有力的财力支持。“三资”清理工作结束后， “三资”委托</w:t>
      </w:r>
    </w:p>
    <w:p>
      <w:pPr>
        <w:ind w:left="0" w:right="0" w:firstLine="560"/>
        <w:spacing w:before="450" w:after="450" w:line="312" w:lineRule="auto"/>
      </w:pPr>
      <w:r>
        <w:rPr>
          <w:rFonts w:ascii="宋体" w:hAnsi="宋体" w:eastAsia="宋体" w:cs="宋体"/>
          <w:color w:val="000"/>
          <w:sz w:val="28"/>
          <w:szCs w:val="28"/>
        </w:rPr>
        <w:t xml:space="preserve">4、规范运作，成效显著。办事处 “三资”委托代理服务中心一边进行清产核资，一边根据各村具体情况，依程序处置集体资产和资源，有效杜绝了过去暗箱操作、人情发包、低价发包的不合理现象，增加了集体经济收入，起到了使集体资产和资源保值、增值的作用，深受群众欢迎，受到了社会的好评。</w:t>
      </w:r>
    </w:p>
    <w:p>
      <w:pPr>
        <w:ind w:left="0" w:right="0" w:firstLine="560"/>
        <w:spacing w:before="450" w:after="450" w:line="312" w:lineRule="auto"/>
      </w:pPr>
      <w:r>
        <w:rPr>
          <w:rFonts w:ascii="宋体" w:hAnsi="宋体" w:eastAsia="宋体" w:cs="宋体"/>
          <w:color w:val="000"/>
          <w:sz w:val="28"/>
          <w:szCs w:val="28"/>
        </w:rPr>
        <w:t xml:space="preserve">二、今后方向</w:t>
      </w:r>
    </w:p>
    <w:p>
      <w:pPr>
        <w:ind w:left="0" w:right="0" w:firstLine="560"/>
        <w:spacing w:before="450" w:after="450" w:line="312" w:lineRule="auto"/>
      </w:pPr>
      <w:r>
        <w:rPr>
          <w:rFonts w:ascii="宋体" w:hAnsi="宋体" w:eastAsia="宋体" w:cs="宋体"/>
          <w:color w:val="000"/>
          <w:sz w:val="28"/>
          <w:szCs w:val="28"/>
        </w:rPr>
        <w:t xml:space="preserve">1、严格管理是做好财务工作的重要保障，因此一定要加强财务管理力度，严格执行各项管理制度，进一步提高工作质量，规范财务管理行为。</w:t>
      </w:r>
    </w:p>
    <w:p>
      <w:pPr>
        <w:ind w:left="0" w:right="0" w:firstLine="560"/>
        <w:spacing w:before="450" w:after="450" w:line="312" w:lineRule="auto"/>
      </w:pPr>
      <w:r>
        <w:rPr>
          <w:rFonts w:ascii="宋体" w:hAnsi="宋体" w:eastAsia="宋体" w:cs="宋体"/>
          <w:color w:val="000"/>
          <w:sz w:val="28"/>
          <w:szCs w:val="28"/>
        </w:rPr>
        <w:t xml:space="preserve">2、要不断提高财务人员工作水平，通过培训和业务交流等各种方式提升财务人员的业务能力和知识水平，使之适应财务管理工作的要求。</w:t>
      </w:r>
    </w:p>
    <w:p>
      <w:pPr>
        <w:ind w:left="0" w:right="0" w:firstLine="560"/>
        <w:spacing w:before="450" w:after="450" w:line="312" w:lineRule="auto"/>
      </w:pPr>
      <w:r>
        <w:rPr>
          <w:rFonts w:ascii="宋体" w:hAnsi="宋体" w:eastAsia="宋体" w:cs="宋体"/>
          <w:color w:val="000"/>
          <w:sz w:val="28"/>
          <w:szCs w:val="28"/>
        </w:rPr>
        <w:t xml:space="preserve">今后我们要依托信息化，规范基础管理，强化各项监督，深化服务内涵，扎扎实实把财务管理各项工作落实到实处。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非大规模核查工作总结5</w:t>
      </w:r>
    </w:p>
    <w:p>
      <w:pPr>
        <w:ind w:left="0" w:right="0" w:firstLine="560"/>
        <w:spacing w:before="450" w:after="450" w:line="312" w:lineRule="auto"/>
      </w:pPr>
      <w:r>
        <w:rPr>
          <w:rFonts w:ascii="宋体" w:hAnsi="宋体" w:eastAsia="宋体" w:cs="宋体"/>
          <w:color w:val="000"/>
          <w:sz w:val="28"/>
          <w:szCs w:val="28"/>
        </w:rPr>
        <w:t xml:space="preserve">一是完善和强化《机构编制管理证》制度，进一步确立了机构编制的源头地位和基础性作用。二是建立编制准用通知单和“四联单”制度，加强对编制使用和进人渠道的监督检查。三是健全和完善机构编制、组织人事调配、人员工资与财政预算管理、社会保障相互配合的长效制约运行机制。四是建立机构编制实名制公示制度。五是建立实名制信息汇总与机构编制数据库的对接。由以前一年向上级报送一次数据库数据改为每季度报送一次，并对实名制数据同机构编制数据库数据进行评估分析，对数据变动原因详加说明，实行适时更新、动态管理。六是制定了机构编制实名制工作流程图，为方便工作，简化程序，提高效率，制定了“机构编制实名制工作流程图”，使实名制工作更加实用简便、清晰明了、有序可循。</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非大规模核查工作总结6</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非大规模核查工作总结7</w:t>
      </w:r>
    </w:p>
    <w:p>
      <w:pPr>
        <w:ind w:left="0" w:right="0" w:firstLine="560"/>
        <w:spacing w:before="450" w:after="450" w:line="312" w:lineRule="auto"/>
      </w:pPr>
      <w:r>
        <w:rPr>
          <w:rFonts w:ascii="宋体" w:hAnsi="宋体" w:eastAsia="宋体" w:cs="宋体"/>
          <w:color w:val="000"/>
          <w:sz w:val="28"/>
          <w:szCs w:val="28"/>
        </w:rPr>
        <w:t xml:space="preserve">XXX法律服务中心筹备组：</w:t>
      </w:r>
    </w:p>
    <w:p>
      <w:pPr>
        <w:ind w:left="0" w:right="0" w:firstLine="560"/>
        <w:spacing w:before="450" w:after="450" w:line="312" w:lineRule="auto"/>
      </w:pPr>
      <w:r>
        <w:rPr>
          <w:rFonts w:ascii="宋体" w:hAnsi="宋体" w:eastAsia="宋体" w:cs="宋体"/>
          <w:color w:val="000"/>
          <w:sz w:val="28"/>
          <w:szCs w:val="28"/>
        </w:rPr>
        <w:t xml:space="preserve">你们送来的关于成立“XXX法律服务中心”的申请及有关资料均已收悉。根据_《民办非企业单位登记管理暂行条例》的有关规定和昆山市司法局《关于同意担任昆山市乐融融法律服务中心主管单位的批复》(昆司复〔〕1号)，经审核，同意“XXX法律服务中心”注册登记为法人性质的民办非企业单位，业务主管单位为昆山市司法局。</w:t>
      </w:r>
    </w:p>
    <w:p>
      <w:pPr>
        <w:ind w:left="0" w:right="0" w:firstLine="560"/>
        <w:spacing w:before="450" w:after="450" w:line="312" w:lineRule="auto"/>
      </w:pPr>
      <w:r>
        <w:rPr>
          <w:rFonts w:ascii="宋体" w:hAnsi="宋体" w:eastAsia="宋体" w:cs="宋体"/>
          <w:color w:val="000"/>
          <w:sz w:val="28"/>
          <w:szCs w:val="28"/>
        </w:rPr>
        <w:t xml:space="preserve">“XXX法律服务中心”设立后，应严格遵守国家的法律法规及有关政策，按照《民办非企业单位登记管理暂行条例》和“昆山市乐融融法律服务中心”章程依法开展活动，自觉接受业务主管单位和登记管理机关的业务指导和监督管理，按时参加年检。</w:t>
      </w:r>
    </w:p>
    <w:p>
      <w:pPr>
        <w:ind w:left="0" w:right="0" w:firstLine="560"/>
        <w:spacing w:before="450" w:after="450" w:line="312" w:lineRule="auto"/>
      </w:pPr>
      <w:r>
        <w:rPr>
          <w:rFonts w:ascii="宋体" w:hAnsi="宋体" w:eastAsia="宋体" w:cs="宋体"/>
          <w:color w:val="000"/>
          <w:sz w:val="28"/>
          <w:szCs w:val="28"/>
        </w:rPr>
        <w:t xml:space="preserve">昆山市民政局</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