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乡镇党委工作总结和202_年思路打算</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【概述】　　结合当前工作需要，的会员“yinsha”为你整理了这篇乡镇党委工作总结和202_年思路打算范文，希望能给你的学习、工作带来参考借鉴作用。　　【正文】　　202_年，张家产镇严格落实区委区政府重大决策和重点工作部署，围绕“省级...</w:t>
      </w:r>
    </w:p>
    <w:p>
      <w:pPr>
        <w:ind w:left="0" w:right="0" w:firstLine="560"/>
        <w:spacing w:before="450" w:after="450" w:line="312" w:lineRule="auto"/>
      </w:pPr>
      <w:r>
        <w:rPr>
          <w:rFonts w:ascii="宋体" w:hAnsi="宋体" w:eastAsia="宋体" w:cs="宋体"/>
          <w:color w:val="000"/>
          <w:sz w:val="28"/>
          <w:szCs w:val="28"/>
        </w:rPr>
        <w:t xml:space="preserve">　　【概述】</w:t>
      </w:r>
    </w:p>
    <w:p>
      <w:pPr>
        <w:ind w:left="0" w:right="0" w:firstLine="560"/>
        <w:spacing w:before="450" w:after="450" w:line="312" w:lineRule="auto"/>
      </w:pPr>
      <w:r>
        <w:rPr>
          <w:rFonts w:ascii="宋体" w:hAnsi="宋体" w:eastAsia="宋体" w:cs="宋体"/>
          <w:color w:val="000"/>
          <w:sz w:val="28"/>
          <w:szCs w:val="28"/>
        </w:rPr>
        <w:t xml:space="preserve">　　结合当前工作需要，的会员“yinsha”为你整理了这篇乡镇党委工作总结和202_年思路打算范文，希望能给你的学习、工作带来参考借鉴作用。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202_年，张家产镇严格落实区委区政府重大决策和重点工作部署，围绕“省级西洋参特色小镇”和“省级乡村振兴齐鲁样板示范区”创建要求，坚持以精致引领发展，提振精气神、全面抓落实，统筹抓好经济发展、党的建设、社会治理等各项工作，全力推动镇域经济社会高质量发展。202_年被确定为省级服务业特色小镇培育单位，西洋参小镇示范区被列为省级乡村振兴齐鲁样板示范区创建单位。</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坚持新发展理念，促进产业发展提质增效。牢固树立“项目为王”意识，主动作为谋划项目、精准靶向储备项目、跟踪协调服务项目，全力为产业发展“补链强链”。规划建设西洋参产业园区，引进了以辽宁秘参堂药业秘制参和忠记西洋参等为代表的食品保健品加工项目、以威登西洋参和天皇药业等为代表的中药饮片项目。今年共有开工项目6个，其中西洋参研究院正在进行室内装修，部分投入使用;威登西洋参项目烘干、仓储车间主体完工，正在进行生产车间主体建设，年底前完工;汉广中医养生酒店项目正在进行主体施工，年底完成主体建设;继振西洋参项目于西洋参文化节时投入使用;齐国西洋参项目一期1#、2#、3#车间已完工，7#车间投入试运营，二期4#车间正在进行主体施工，年底前完成主体建设。</w:t>
      </w:r>
    </w:p>
    <w:p>
      <w:pPr>
        <w:ind w:left="0" w:right="0" w:firstLine="560"/>
        <w:spacing w:before="450" w:after="450" w:line="312" w:lineRule="auto"/>
      </w:pPr>
      <w:r>
        <w:rPr>
          <w:rFonts w:ascii="宋体" w:hAnsi="宋体" w:eastAsia="宋体" w:cs="宋体"/>
          <w:color w:val="000"/>
          <w:sz w:val="28"/>
          <w:szCs w:val="28"/>
        </w:rPr>
        <w:t xml:space="preserve">　　(二)坚持精建细管，推进镇村面貌稳步提升。以“精致小镇”建设为切入点，按照既简朴又精致的理念，坚持点、线、面结合，推动镇村环境“颜值”和“内涵”双提升。深入推进“五化”“七改”工程，努力提高乡村绿化美化亮化净化序化水平，农村集中供水和厕所改造已全部完成，农村生活污水治理工程正在有序推进，因口线提档升级工程和14个村的“户户通”工程正在紧张施工中，重新整修、绿化连村路，栽植各类绿化苗木5万多株。对镇区16000平方米的道路进行重新盖被、铺设沥青，更换破损路边石和人行道板;对镇域范围内所有路灯进行排查检修，确保照明无死角;对天沐路、昌阳路、参乡路、初张路、西洋参文化广场等公共区域绿化进行提档升级，切实解决绿量不足、养护水平不高等问题;所有商铺展开拉网式排查，全面清理整治乱堆乱放、门头破损、占道经营等行为。同时，把人居环境整治工作列为年度重点工作，纳入镇村干部目标绩效考核，考核结果与干部工资挂钩。坚持常态化考核，每季度进行1次检查通报，镇级不定期组织暗访抽查，将发现的卫生漏点及时反馈至微信工作群内，实行挂牌督办、销号管理。创新开展“最美山村”“最美庭院”示范创建，细化居室庭院建设标准，引导群众科学改变生活方式，以“庭院小美”汇聚“乡村大美”。</w:t>
      </w:r>
    </w:p>
    <w:p>
      <w:pPr>
        <w:ind w:left="0" w:right="0" w:firstLine="560"/>
        <w:spacing w:before="450" w:after="450" w:line="312" w:lineRule="auto"/>
      </w:pPr>
      <w:r>
        <w:rPr>
          <w:rFonts w:ascii="宋体" w:hAnsi="宋体" w:eastAsia="宋体" w:cs="宋体"/>
          <w:color w:val="000"/>
          <w:sz w:val="28"/>
          <w:szCs w:val="28"/>
        </w:rPr>
        <w:t xml:space="preserve">　　(三)坚持党建引领，凝聚干事创业强大合力。抓好教育管理。扎实开展“不忘初心、牢记使命”主题教育，围绕三会一课、党员及党组织星级评定、四议两公开等基础性、常态化党建内容，分批组织基层党支部书记、党建指导员、党务工作者开展业务培训，增强干部队伍和党务工作者素养。狠抓基层党组织“三会一课”制度的落实，以月考核为抓手，以实地督导、走访评价为依据，扎实推进规范化、标准化建设。抓牢队伍建设，深入开展“阵地亮形象，党员亮身份”行动，统一更换规范64个村铭牌、门牌和宣传栏，实现村级党组织活动场所面貌焕然一新，完成全镇1274户党员标识牌悬挂工作，有效提高党员身份意识、责任意识。高度重视发展党员工作，分类确定年度发展积极分子数量，目前全镇共有入党积极分子18人、储备入党申请书106份，从源头上解决后备人才匮乏的问题。圆满完成3个村的清退补选工作，进一步选优配强两委班子。抓严廉政建设，深入推进农村党风廉政建设“三堂课”，加强对农村党员干部的日常教育、监督和管理，组织镇村干部观看警示教育、参观廉政警示教育基地200余人次。开展“家庭助廉树清风”活动，筑牢拒腐防变的家庭防线。抓好廉政文化建设，在文化广场、中心大街等地安装廉政文化标志牌43个，在18个示范村设立廉政图书角，绘制3D廉政文化墙40余处，营造浓厚氛围。</w:t>
      </w:r>
    </w:p>
    <w:p>
      <w:pPr>
        <w:ind w:left="0" w:right="0" w:firstLine="560"/>
        <w:spacing w:before="450" w:after="450" w:line="312" w:lineRule="auto"/>
      </w:pPr>
      <w:r>
        <w:rPr>
          <w:rFonts w:ascii="宋体" w:hAnsi="宋体" w:eastAsia="宋体" w:cs="宋体"/>
          <w:color w:val="000"/>
          <w:sz w:val="28"/>
          <w:szCs w:val="28"/>
        </w:rPr>
        <w:t xml:space="preserve">　　(四)坚持共建共享，提升群众获得感、幸福感和安全感。抓实安保维稳。全力做好新中国成立70周年大庆安保维稳工作，坚持“拉网式”大排查，真正将各类矛盾隐患摸全摸准、摸清摸透，建立台账，明确包案责任人，逐一研究采取针对性措施，力争超前化解。每天安排一名班子成员公开接访，党政主要负责人带头接访，实行AB角补位制度，确保工作有效衔接，及时做好上访人的接待、答复工作。以掌握情况、转化思想、解决问题、息诉罢访为目标，扎实做好信访积案化解，目前9起积案已化解7起，结案率77.7%。推进民生工程。试点推进“气代煤”、“气代柴”清洁能源改造工程，惠及群众3000多户，实现西洋参小镇样板片区内天然气管网全覆盖。选取条件成熟的9个村试点推广“幸福餐桌”工程，由第三方为各村70周岁以上老年人提供送餐服务，解决留守老人就餐难题。在样板片区内探索推行普惠式、全覆盖教育培训，与广电网络公司合作，将“学习强国”“镇村时讯”等资源搬上电视频道，镇级根据收看频次后台记录补贴有线电视费用，满足年老体弱、在外务工等党员的学习需求，提高教育的覆盖面和实效性。提升热线办理质量。成立热线工作领导小组，将镇级“民声直通热线”和包村干部下村走访问询相结合，畅通民意诉求渠道，减少问题上行率。坚持“一把手”亲自抓，每周对热线办理情况进行督导检查，定期召开专题会议研究推进热线办理工作，对疑难问题逐个议定解决方案，协调解决推进中的困难和问题，切实解决群众诉求，提升群众满意度。</w:t>
      </w:r>
    </w:p>
    <w:p>
      <w:pPr>
        <w:ind w:left="0" w:right="0" w:firstLine="560"/>
        <w:spacing w:before="450" w:after="450" w:line="312" w:lineRule="auto"/>
      </w:pPr>
      <w:r>
        <w:rPr>
          <w:rFonts w:ascii="宋体" w:hAnsi="宋体" w:eastAsia="宋体" w:cs="宋体"/>
          <w:color w:val="000"/>
          <w:sz w:val="28"/>
          <w:szCs w:val="28"/>
        </w:rPr>
        <w:t xml:space="preserve">　　二、202_年思路打算</w:t>
      </w:r>
    </w:p>
    <w:p>
      <w:pPr>
        <w:ind w:left="0" w:right="0" w:firstLine="560"/>
        <w:spacing w:before="450" w:after="450" w:line="312" w:lineRule="auto"/>
      </w:pPr>
      <w:r>
        <w:rPr>
          <w:rFonts w:ascii="宋体" w:hAnsi="宋体" w:eastAsia="宋体" w:cs="宋体"/>
          <w:color w:val="000"/>
          <w:sz w:val="28"/>
          <w:szCs w:val="28"/>
        </w:rPr>
        <w:t xml:space="preserve">　　202_年，张家产镇将继续深入贯彻落实***新时代中国特色社会主义思想和十九届四中全会精神，按照区委区政府的部署要求，以精致建设为核心，优化产业发展，强化党建引领，提高社会治理水平，推动各项工作再上新台阶。</w:t>
      </w:r>
    </w:p>
    <w:p>
      <w:pPr>
        <w:ind w:left="0" w:right="0" w:firstLine="560"/>
        <w:spacing w:before="450" w:after="450" w:line="312" w:lineRule="auto"/>
      </w:pPr>
      <w:r>
        <w:rPr>
          <w:rFonts w:ascii="宋体" w:hAnsi="宋体" w:eastAsia="宋体" w:cs="宋体"/>
          <w:color w:val="000"/>
          <w:sz w:val="28"/>
          <w:szCs w:val="28"/>
        </w:rPr>
        <w:t xml:space="preserve">　　(一)做强产业发展。持续深化西洋参产业优势，积极申报国家级农业现代产业园区，着力培育集药材种植、医药工业、商贸物流、健康养生于一体的产业链条。聚焦重点项目建设。一是抓好续建项目跟踪服务，推进汉广中药饮片加工和中医养生馆项目建设，确保汉广新建6000㎡仓储车间9月底前建成投产，中医养生馆10月完成装饰装修开业运营;跟踪对接威登西洋参项目，8月底前综合楼建成，年内18000平方米二期项目动工;推进齐国4#车间建设，力争10月建成投产;跟踪服务鼋山甘泉里项目，做好用地保障、手续办理和对接协调，确保项目按计划推进。二是推动签约项目开工建设。做好辽宁秘参堂药业有限公司占地12亩、投资3000万元的GMP秘制参项目前期土地平整、土地招拍挂和规划建设手续办理;协调推进威海忠记西洋参种植有限公司占地21.9亩、投资8000万元的西洋参功能性食品加工项目土地指标审批和规划设计工作;引进投资3400万元的智能棚项目，建设2个智能温室大棚，每个占地15亩，推动智慧农业发展。加大招引力度，坚持将“双招双引”作为“一把手”工程，主动与龙头企业、中药材专业市场对接，全力以赴推动优质项目签约落地、投产见效，进一步提升西洋参产业实力和竞争力。推进河南恒利康生物科技股份有限公司投资1亿元的酵素生产项目尽快落地，有效解决品相不好果蔬、残损西洋参等销售问题，变废为宝，提高资源利用率、增加农民收入。跟踪服务推进鼎兴量子投资有限公司5亿元西洋参产业发展基金的成立事宜，为西洋参产业发展提供资金支持。积极与泉润集团进行沟通对接，盘活泰富电机被抵押厂房，力促农产品智慧物流中心项目落地。实施品牌培育工程。持续加大文登西洋参品牌推广力度，推动山东省驰名商标“御龙旗”申报国家级驰名商标，“双绅”申报省级驰名商标，进一步擦亮文登农业的“金字招牌”。</w:t>
      </w:r>
    </w:p>
    <w:p>
      <w:pPr>
        <w:ind w:left="0" w:right="0" w:firstLine="560"/>
        <w:spacing w:before="450" w:after="450" w:line="312" w:lineRule="auto"/>
      </w:pPr>
      <w:r>
        <w:rPr>
          <w:rFonts w:ascii="宋体" w:hAnsi="宋体" w:eastAsia="宋体" w:cs="宋体"/>
          <w:color w:val="000"/>
          <w:sz w:val="28"/>
          <w:szCs w:val="28"/>
        </w:rPr>
        <w:t xml:space="preserve">　　(二)提升镇村环境。提升样板片区景观精致度，计划投入600万元对新修4.3公里古官道进行硬化，以此为东西发展轴，将天沐温泉、西洋参产业、美丽乡村等旅游资源联结起来，助力片区内农文旅融合发展。投入150万元在西洋参研究院南新建桥梁一座，提升交通便利度。投入400万元对因口线、老初张路、岚水线等道路两旁修建绿化带，栽植紫荆、木槿等绿化苗木，提升道路沿途风光。投入600万元在林家床、田家床等12个村推进污水改造工程，对生活污水进行集中收集处理，减少环境污染。加强基础设施建设，完善样板片区村庄综合配套设施，引进社会资本盘活邹家床村闲置土地和厂房，建设农旅服务中心、创客中心、展示展销中心以及中央厨房，探索“美丽乡村+旅游+文创”的发展路子，进一步提高产业承载力和综合竞争力。计划投入2500万元实施农村户户通工程，硬化道路25万平方米，打通农村道路“最后一公里”。投入1100万元将龙缘路西拓，道路总长2500m、宽8m，道路两边设计6米绿化带，推进特色小镇与区主干道圣海路的联通，并投入70万元为龙缘路西段及其辅路配套安装LED路灯，装点镇区夜景，方便周边群众夜间出行及休闲活动。抓好美丽乡村建设，稳步推进山阴沟省级美丽乡村和邹家床等8个市级美丽乡村的示范创建工作，改善村民生活生产环境，并通过农家宴、采摘园、民宿等带动村民致富。持续开展“最美庭院”评选活动，深入推进清洁村庄建设，在前期工作成果上再落实、再督导、再整改，推动全域人居环境提档升级，实现规范化、标准化、常态化运转。</w:t>
      </w:r>
    </w:p>
    <w:p>
      <w:pPr>
        <w:ind w:left="0" w:right="0" w:firstLine="560"/>
        <w:spacing w:before="450" w:after="450" w:line="312" w:lineRule="auto"/>
      </w:pPr>
      <w:r>
        <w:rPr>
          <w:rFonts w:ascii="宋体" w:hAnsi="宋体" w:eastAsia="宋体" w:cs="宋体"/>
          <w:color w:val="000"/>
          <w:sz w:val="28"/>
          <w:szCs w:val="28"/>
        </w:rPr>
        <w:t xml:space="preserve">　　(三)深化党建引领。推动党建与各项工作深度融合，提升基层党建引领力，为经济社会高质量发展注入“红色动力”。抓好党员干部队伍建设。坚持推进基层党建精细化管理，量化积分考核，增强党组织的战斗力。通过创新开展知识竞赛、红色教育等主题活动，充分发挥党员在人居环境整治、信用体系建设等方面的先锋模范作用。抓好示范工程，推动口子李参源馆、水井宗祠、汤村店子家风家训教育示范点等馆所建设。加大本土乡贤挖掘力度，加快新型职业农民培育，发挥王文水、李鹏飞等优秀党员“头雁”作用，带动更多青年共同创业，集聚土专家、致富能手、退伍军人等人才资源。抓好村集体经济发展，搭建各类增收平台，激发村级内生动力。引导各村党支部领办土地股份合作社，鼓励村民将土地承包经营权入股合作社，发展多种形式的适度规模经营。引导各村转变发展思路，积极稳妥盘活利用闲置厂房、住宅，引进民宿、加工厂等项目，增加村级财产性收入。利用原林家床小学闲置校舍引进西洋参加工项目，为村庄增加收入和就业岗位。</w:t>
      </w:r>
    </w:p>
    <w:p>
      <w:pPr>
        <w:ind w:left="0" w:right="0" w:firstLine="560"/>
        <w:spacing w:before="450" w:after="450" w:line="312" w:lineRule="auto"/>
      </w:pPr>
      <w:r>
        <w:rPr>
          <w:rFonts w:ascii="宋体" w:hAnsi="宋体" w:eastAsia="宋体" w:cs="宋体"/>
          <w:color w:val="000"/>
          <w:sz w:val="28"/>
          <w:szCs w:val="28"/>
        </w:rPr>
        <w:t xml:space="preserve">　　(四)持续改善民生。深化以人为本理念，加快推进民生建设，全面提升群众幸福指数。一是计划投资5500万元实施镇区集中供热项目，从区垃圾焚烧发电厂集中铺设供热管道，满足镇区住宅、办公、工业等用暖用汽需求，202_年底投入使用。二是投入近400万元实施天沐温泉排水管网改造工程，铺设11公里管道将处理后温泉水直接排入昌阳河入海口，解决昌阳河水氯离子超标问题。三是投入875万元实施清洁供暖工程，为35个村的3500户村民安装清洁供暖设施，实现村居低能耗、低排放取暖，方便群众生活。四是新建农村大集。在镇区和老埠口镇区选择2处闲置空地进行整修，将大集进行搬迁，保障安全性和便利性，集聚镇区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2025-03-15T04:20:50+08:00</dcterms:created>
  <dcterms:modified xsi:type="dcterms:W3CDTF">2025-03-15T04:20:50+08:00</dcterms:modified>
</cp:coreProperties>
</file>

<file path=docProps/custom.xml><?xml version="1.0" encoding="utf-8"?>
<Properties xmlns="http://schemas.openxmlformats.org/officeDocument/2006/custom-properties" xmlns:vt="http://schemas.openxmlformats.org/officeDocument/2006/docPropsVTypes"/>
</file>