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森林扑火队员的工作总结(推荐3篇)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扑火队员的工作总结1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w:t>
      </w:r>
    </w:p>
    <w:p>
      <w:pPr>
        <w:ind w:left="0" w:right="0" w:firstLine="560"/>
        <w:spacing w:before="450" w:after="450" w:line="312" w:lineRule="auto"/>
      </w:pPr>
      <w:r>
        <w:rPr>
          <w:rFonts w:ascii="黑体" w:hAnsi="黑体" w:eastAsia="黑体" w:cs="黑体"/>
          <w:color w:val="000000"/>
          <w:sz w:val="36"/>
          <w:szCs w:val="36"/>
          <w:b w:val="1"/>
          <w:bCs w:val="1"/>
        </w:rPr>
        <w:t xml:space="preserve">森林扑火队员的工作总结1</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&gt;二、成立森林防火安全领导工作小组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&gt;三、宣传教育活动内容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森林扑火队员的工作总结2</w:t>
      </w:r>
    </w:p>
    <w:p>
      <w:pPr>
        <w:ind w:left="0" w:right="0" w:firstLine="560"/>
        <w:spacing w:before="450" w:after="450" w:line="312" w:lineRule="auto"/>
      </w:pPr>
      <w:r>
        <w:rPr>
          <w:rFonts w:ascii="宋体" w:hAnsi="宋体" w:eastAsia="宋体" w:cs="宋体"/>
          <w:color w:val="000"/>
          <w:sz w:val="28"/>
          <w:szCs w:val="28"/>
        </w:rPr>
        <w:t xml:space="preserve">20_-20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年的10月1日起，到20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_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w:t>
      </w:r>
    </w:p>
    <w:p>
      <w:pPr>
        <w:ind w:left="0" w:right="0" w:firstLine="560"/>
        <w:spacing w:before="450" w:after="450" w:line="312" w:lineRule="auto"/>
      </w:pPr>
      <w:r>
        <w:rPr>
          <w:rFonts w:ascii="宋体" w:hAnsi="宋体" w:eastAsia="宋体" w:cs="宋体"/>
          <w:color w:val="000"/>
          <w:sz w:val="28"/>
          <w:szCs w:val="28"/>
        </w:rPr>
        <w:t xml:space="preserve">2、护林员队伍年龄偏大，由于工资不高，个别护林点由于年龄大不愿意走动，有护林员不在岗的情况。并且经实际检查时发现有护林员至今仍不会使用对讲机等通讯设备，一旦发生山火难以及时报告。</w:t>
      </w:r>
    </w:p>
    <w:p>
      <w:pPr>
        <w:ind w:left="0" w:right="0" w:firstLine="560"/>
        <w:spacing w:before="450" w:after="450" w:line="312" w:lineRule="auto"/>
      </w:pPr>
      <w:r>
        <w:rPr>
          <w:rFonts w:ascii="宋体" w:hAnsi="宋体" w:eastAsia="宋体" w:cs="宋体"/>
          <w:color w:val="000"/>
          <w:sz w:val="28"/>
          <w:szCs w:val="28"/>
        </w:rPr>
        <w:t xml:space="preserve">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森林扑火队员的工作总结3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w:t>
      </w:r>
    </w:p>
    <w:p>
      <w:pPr>
        <w:ind w:left="0" w:right="0" w:firstLine="560"/>
        <w:spacing w:before="450" w:after="450" w:line="312" w:lineRule="auto"/>
      </w:pPr>
      <w:r>
        <w:rPr>
          <w:rFonts w:ascii="宋体" w:hAnsi="宋体" w:eastAsia="宋体" w:cs="宋体"/>
          <w:color w:val="000"/>
          <w:sz w:val="28"/>
          <w:szCs w:val="28"/>
        </w:rPr>
        <w:t xml:space="preserve">三是加强对重点人员的监督管理。我县对988名痴、呆、傻等智障人员和 1585座林内坟墓进行了登记造册，并落实了监管责任人。</w:t>
      </w:r>
    </w:p>
    <w:p>
      <w:pPr>
        <w:ind w:left="0" w:right="0" w:firstLine="560"/>
        <w:spacing w:before="450" w:after="450" w:line="312" w:lineRule="auto"/>
      </w:pPr>
      <w:r>
        <w:rPr>
          <w:rFonts w:ascii="宋体" w:hAnsi="宋体" w:eastAsia="宋体" w:cs="宋体"/>
          <w:color w:val="000"/>
          <w:sz w:val="28"/>
          <w:szCs w:val="28"/>
        </w:rPr>
        <w:t xml:space="preserve">四是加强隐患排查及监督检查，消除火灾隐患。在森林高火险期，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2025-01-31T14:06:02+08:00</dcterms:created>
  <dcterms:modified xsi:type="dcterms:W3CDTF">2025-01-31T14:06:02+08:00</dcterms:modified>
</cp:coreProperties>
</file>

<file path=docProps/custom.xml><?xml version="1.0" encoding="utf-8"?>
<Properties xmlns="http://schemas.openxmlformats.org/officeDocument/2006/custom-properties" xmlns:vt="http://schemas.openxmlformats.org/officeDocument/2006/docPropsVTypes"/>
</file>