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东华监理工作总结(合集45篇)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东华监理工作总结1&gt;一、 工程概况. 项目名称:. 工程地点:无锡广瑞路宝锡大厦. 建设单位:中国农业银行无锡支行设计单位：江苏天威道建筑设计有限公司施工单位：无锡和信建筑装饰工程有限公司监理单位：江苏建协工程咨询有限公司. 工程特点：本装...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 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 监理结论</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东华监理工作总结2</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平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东华监理工作总结3</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其次采用网络法制定施工计划和控制工程进度，因为网络法可以使工序安排紧凑，便于抓往关键，保证施工机械、人力、财力、时间均获得合理的分配和利用，承包单位在制定工程进度计划时，采用网络法确定本工程关键线路是相当重要的。我除要求承包单位制定网络计划外，随时用网络计划检查工程进度。</w:t>
      </w:r>
    </w:p>
    <w:p>
      <w:pPr>
        <w:ind w:left="0" w:right="0" w:firstLine="560"/>
        <w:spacing w:before="450" w:after="450" w:line="312" w:lineRule="auto"/>
      </w:pPr>
      <w:r>
        <w:rPr>
          <w:rFonts w:ascii="宋体" w:hAnsi="宋体" w:eastAsia="宋体" w:cs="宋体"/>
          <w:color w:val="000"/>
          <w:sz w:val="28"/>
          <w:szCs w:val="28"/>
        </w:rPr>
        <w:t xml:space="preserve">我在检查工程进度的每项工程完成时，在网络图上以不同颜色数字记下实际的施工时间，以便与计划对照和检查。如果关键线路上某项工程的施工时间比计划增加，这说明会使整个工期延长，此时就要求承包单位对以后的关键线路上的工程采取加快施工进度或增加施工力量、缩短施工时间的有效措施，以弥补工程进度与计划进度的差距，使工程进度与计划进度保持平衡。如果关键线路上某项工程的实施时间比计划缩短，这说明对缩短工期有利，就可以根据整个工程实际进度情况和工程本身的需要并与业主协商，以确定本工程有无必要提前完成，并将决定意见通知承包单位，不论何种情况都要求承包单位重新编制以后的网络计划，并检查关键线路有无变化，作好编制以后施工计划。</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&gt;装置名称&gt;施工单位&gt;计划完成时间&gt;实际情况</w:t>
      </w:r>
    </w:p>
    <w:p>
      <w:pPr>
        <w:ind w:left="0" w:right="0" w:firstLine="560"/>
        <w:spacing w:before="450" w:after="450" w:line="312" w:lineRule="auto"/>
      </w:pPr>
      <w:r>
        <w:rPr>
          <w:rFonts w:ascii="宋体" w:hAnsi="宋体" w:eastAsia="宋体" w:cs="宋体"/>
          <w:color w:val="000"/>
          <w:sz w:val="28"/>
          <w:szCs w:val="28"/>
        </w:rPr>
        <w:t xml:space="preserve">1、环循水六化建 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 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 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东华监理工作总结4</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东华监理工作总结5</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东华监理工作总结6</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对北京惠侨宾馆加固工程实施施工阶段监理。本工程于20xx年9月15日开工，于20xx年11月9日进行了工程预验收。监理单位已完成委托监理合同中约定的（除甲方要求甩项部分外）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位于北京惠侨宾馆于北京市朝阳区惠新东街19号，客房楼、服务配楼584，原设计使用功能为旅馆客房。客房楼：该结构为六层砌体结构，墙体采用烧结普通砖和混合砂浆砌筑而成。楼面客房内采用预制混凝土圆孔板，会议室、卫生间和走廊部分采用现浇混凝土，屋面板除会议室屋顶为现浇混凝土外，其余部分均为预制混凝土板。服务配楼：该结构为二层框架结构，后在使用过程中加建二层钢结构。</w:t>
      </w:r>
    </w:p>
    <w:p>
      <w:pPr>
        <w:ind w:left="0" w:right="0" w:firstLine="560"/>
        <w:spacing w:before="450" w:after="450" w:line="312" w:lineRule="auto"/>
      </w:pPr>
      <w:r>
        <w:rPr>
          <w:rFonts w:ascii="宋体" w:hAnsi="宋体" w:eastAsia="宋体" w:cs="宋体"/>
          <w:color w:val="000"/>
          <w:sz w:val="28"/>
          <w:szCs w:val="28"/>
        </w:rPr>
        <w:t xml:space="preserve">2、现该建筑拟进行装修改造施工，为保证安全对该建筑物客房楼进行框架柱包钢、顶板粘碳纤维布、板墙植筋挂钢筋网加固处理，服务配楼一层框架柱包钢加固处理及二层框架梁进行粘碳纤维布加固处理。</w:t>
      </w:r>
    </w:p>
    <w:p>
      <w:pPr>
        <w:ind w:left="0" w:right="0" w:firstLine="560"/>
        <w:spacing w:before="450" w:after="450" w:line="312" w:lineRule="auto"/>
      </w:pPr>
      <w:r>
        <w:rPr>
          <w:rFonts w:ascii="宋体" w:hAnsi="宋体" w:eastAsia="宋体" w:cs="宋体"/>
          <w:color w:val="000"/>
          <w:sz w:val="28"/>
          <w:szCs w:val="28"/>
        </w:rPr>
        <w:t xml:space="preserve">3、本工程施工图纸所涉及的室内顶板粘碳纤维布工程、顶板刷防火漆工程、植筋工程、挂钢筋网工程、混凝土喷锚工程、框架柱包钢工程、阳台粘钢等范围内的施工监理工作。工程均按合同实施。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建设单位：北京惠侨宾馆监理单位：北京敬业监理有限公司设计单位：北京本土建筑设计有限公司承包单位：北京屹华宸建筑工程有限公司</w:t>
      </w:r>
    </w:p>
    <w:p>
      <w:pPr>
        <w:ind w:left="0" w:right="0" w:firstLine="560"/>
        <w:spacing w:before="450" w:after="450" w:line="312" w:lineRule="auto"/>
      </w:pPr>
      <w:r>
        <w:rPr>
          <w:rFonts w:ascii="宋体" w:hAnsi="宋体" w:eastAsia="宋体" w:cs="宋体"/>
          <w:color w:val="000"/>
          <w:sz w:val="28"/>
          <w:szCs w:val="28"/>
        </w:rPr>
        <w:t xml:space="preserve">&gt;三、监理组织及监理制度</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1.监理组织：由北京敬业监理有限公司委派杨国弦同志为现场监理工程师，组成北京惠侨宾</w:t>
      </w:r>
    </w:p>
    <w:p>
      <w:pPr>
        <w:ind w:left="0" w:right="0" w:firstLine="560"/>
        <w:spacing w:before="450" w:after="450" w:line="312" w:lineRule="auto"/>
      </w:pPr>
      <w:r>
        <w:rPr>
          <w:rFonts w:ascii="宋体" w:hAnsi="宋体" w:eastAsia="宋体" w:cs="宋体"/>
          <w:color w:val="000"/>
          <w:sz w:val="28"/>
          <w:szCs w:val="28"/>
        </w:rPr>
        <w:t xml:space="preserve">馆加固工程项目监理部。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及相关文件的要求,在本项目建立了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5、编制了施工关键分部分部工程的监理细则；</w:t>
      </w:r>
    </w:p>
    <w:p>
      <w:pPr>
        <w:ind w:left="0" w:right="0" w:firstLine="560"/>
        <w:spacing w:before="450" w:after="450" w:line="312" w:lineRule="auto"/>
      </w:pPr>
      <w:r>
        <w:rPr>
          <w:rFonts w:ascii="宋体" w:hAnsi="宋体" w:eastAsia="宋体" w:cs="宋体"/>
          <w:color w:val="000"/>
          <w:sz w:val="28"/>
          <w:szCs w:val="28"/>
        </w:rPr>
        <w:t xml:space="preserve">6、监理人员认真熟悉图纸，找出施工质量控制的重点和难点，制定应对措施；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7、建立了施工现场会议制度，并组织召开了第一次工地例会，进行了监理工作交底。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4份；钢材出厂质量证明1份，树脂锚固剂1份；水泥出厂合格证1份，砂质量证明单1份；、碎石质量证明单1份；以上产品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样板间施工等，在施工中采取了旁站、巡视、平行检验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进场物资报验4份、隐蔽验收记录表7份、钢筋原材检验批2份、钢筋加工检验批1份、钢筋安装检验批1份、植筋施工检验批1份、包钢加工检验批1份、粘钢加工检验批1份、喷射混凝土检验批1份。并按国家有关规定进行进场取样复试检测。</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9、组织召开了施工现场周例会、监理工作交底会，针对现场施工技术、工程质量、施工安全等问题根据工程进度适时的提出需要注意的事项和存在的问题，并提出相关的要求等。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2、参加检验批及分部工程的验收，现场监理工程师对验收合格的工程项目进行签认。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3、参加分部工程的验收，对主体各分部工程作出工程质量评价报告，总监代表对验收合格的分部工程进行签认。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5、参加建设单位组织召开的工程竣工验收会，并编写了工程施工监理总结。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&gt;五、工程施工质量验收情况</w:t>
      </w:r>
    </w:p>
    <w:p>
      <w:pPr>
        <w:ind w:left="0" w:right="0" w:firstLine="560"/>
        <w:spacing w:before="450" w:after="450" w:line="312" w:lineRule="auto"/>
      </w:pPr>
      <w:r>
        <w:rPr>
          <w:rFonts w:ascii="宋体" w:hAnsi="宋体" w:eastAsia="宋体" w:cs="宋体"/>
          <w:color w:val="000"/>
          <w:sz w:val="28"/>
          <w:szCs w:val="28"/>
        </w:rPr>
        <w:t xml:space="preserve">1、本工程划分为室内顶板粘碳纤维布工程、顶板刷防火漆工程、植筋工程、挂钢筋网工程、喷锚工程、框架柱包钢工程、阳台粘钢等分部工程，分部工程检验批质量验收记录8份，各分部工程及检验批质量均达到合格标准。</w:t>
      </w:r>
    </w:p>
    <w:p>
      <w:pPr>
        <w:ind w:left="0" w:right="0" w:firstLine="560"/>
        <w:spacing w:before="450" w:after="450" w:line="312" w:lineRule="auto"/>
      </w:pPr>
      <w:r>
        <w:rPr>
          <w:rFonts w:ascii="宋体" w:hAnsi="宋体" w:eastAsia="宋体" w:cs="宋体"/>
          <w:color w:val="000"/>
          <w:sz w:val="28"/>
          <w:szCs w:val="28"/>
        </w:rPr>
        <w:t xml:space="preserve">各分部工程在承包单位自检合格的基础上，经参建各方核查验收合格。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1、1.植筋分部经检查验收:植筋；钻孔保证孔内无混凝土碎渣、无灰浆、无明水，事先对钢筋的植筋部分进行除锈处理，并去除表面的污物，尤其不得有油污。</w:t>
      </w:r>
    </w:p>
    <w:p>
      <w:pPr>
        <w:ind w:left="0" w:right="0" w:firstLine="560"/>
        <w:spacing w:before="450" w:after="450" w:line="312" w:lineRule="auto"/>
      </w:pPr>
      <w:r>
        <w:rPr>
          <w:rFonts w:ascii="宋体" w:hAnsi="宋体" w:eastAsia="宋体" w:cs="宋体"/>
          <w:color w:val="000"/>
          <w:sz w:val="28"/>
          <w:szCs w:val="28"/>
        </w:rPr>
        <w:t xml:space="preserve">1、2、挂网分部经检查验收:；对已施工的基础梁面和板面先进行轴线放样和标高测量，对基础梁轴线偏心或板四周轴线偏心可能产生砌筑探头砖的应先进行处理补齐，梁面与板面找平根据需要找平厚度，杆刻度线应同时标注抗震拉结筋间距线。根据平面图所示的墙和转角墙的不同尺寸，确定不同长度尺寸的抗震拉结筋，抗震拉结筋统一要求做成U字形筋，弯钩方向应与U面垂直（即安装后弯钩向下）、抗震拉结筋在安装前应按不同长度尺寸分别挂在需要安装部位的构造柱钢筋上。</w:t>
      </w:r>
    </w:p>
    <w:p>
      <w:pPr>
        <w:ind w:left="0" w:right="0" w:firstLine="560"/>
        <w:spacing w:before="450" w:after="450" w:line="312" w:lineRule="auto"/>
      </w:pPr>
      <w:r>
        <w:rPr>
          <w:rFonts w:ascii="宋体" w:hAnsi="宋体" w:eastAsia="宋体" w:cs="宋体"/>
          <w:color w:val="000"/>
          <w:sz w:val="28"/>
          <w:szCs w:val="28"/>
        </w:rPr>
        <w:t xml:space="preserve">1、3、包钢分部经检查验收：安装稳固，安全尺度符合规范要求。包钢分部经验收，工程质量达到合格标准。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&gt;六、检验情况</w:t>
      </w:r>
    </w:p>
    <w:p>
      <w:pPr>
        <w:ind w:left="0" w:right="0" w:firstLine="560"/>
        <w:spacing w:before="450" w:after="450" w:line="312" w:lineRule="auto"/>
      </w:pPr>
      <w:r>
        <w:rPr>
          <w:rFonts w:ascii="宋体" w:hAnsi="宋体" w:eastAsia="宋体" w:cs="宋体"/>
          <w:color w:val="000"/>
          <w:sz w:val="28"/>
          <w:szCs w:val="28"/>
        </w:rPr>
        <w:t xml:space="preserve">工程项目由建设单位组织监理、施工单位组成检验小组，按《房屋建筑抗震加固（一）》09SG619-1、《混凝土结构加固技术规范》CECS25:90；、《钢结构工程施工及验收规范》GB50205－20xx、《混凝土结构后锚技术规程》JGJ145--20xx《混凝土结构工程施工质量验收规范》GB50204-20xx、《建筑结构加固工程施工质量验收规范》(GB50550-20xx)《喷射混凝土加固技术规程》(CECS161-20xx)、《建筑钢结构焊接规程》JGJ81－20xx；等六个大项中相关项目进行了检验，工程每一检查单元检查项目的合格率均达到90%以上，检查点的尺寸误差均在允许偏差范围内，工程质量达到检验标准的要求，检验合格。检验记录相关责任人已签字认可。</w:t>
      </w:r>
    </w:p>
    <w:p>
      <w:pPr>
        <w:ind w:left="0" w:right="0" w:firstLine="560"/>
        <w:spacing w:before="450" w:after="450" w:line="312" w:lineRule="auto"/>
      </w:pPr>
      <w:r>
        <w:rPr>
          <w:rFonts w:ascii="宋体" w:hAnsi="宋体" w:eastAsia="宋体" w:cs="宋体"/>
          <w:color w:val="000"/>
          <w:sz w:val="28"/>
          <w:szCs w:val="28"/>
        </w:rPr>
        <w:t xml:space="preserve">&gt;七、对工程质量的综合评价意见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本工程于20xx年9月15日开工，20xx年11月9日进行了预验收；其余各分部工程施工质量经验收合格。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室内顶板粘碳纤维布工程、顶板刷防火漆工程、板墙植筋工程、板墙挂钢筋网工程、板墙喷锚工程、框架柱包钢工程、阳台粘钢等8个分部工程，共签认检验批验收记录8批次，施工过程中对各工序按检验批进行了验收，各分部分部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本工程单项验收已全部通过，工程质量控制资料完整，外观检查无影响结构安全和使用功能的质量缺陷，观感质量一般，按照《建筑工程施工质量验收统一标准》GB50300-20xx的规</w:t>
      </w:r>
    </w:p>
    <w:p>
      <w:pPr>
        <w:ind w:left="0" w:right="0" w:firstLine="560"/>
        <w:spacing w:before="450" w:after="450" w:line="312" w:lineRule="auto"/>
      </w:pPr>
      <w:r>
        <w:rPr>
          <w:rFonts w:ascii="宋体" w:hAnsi="宋体" w:eastAsia="宋体" w:cs="宋体"/>
          <w:color w:val="000"/>
          <w:sz w:val="28"/>
          <w:szCs w:val="28"/>
        </w:rPr>
        <w:t xml:space="preserve">定，工程质量达到合格标准。</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东华监理工作总结7</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东华监理工作总结8</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我的努力，自我的专业知识、实践本事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x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东华监理工作总结12</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2025-03-15T08:41:50+08:00</dcterms:created>
  <dcterms:modified xsi:type="dcterms:W3CDTF">2025-03-15T08:41:50+08:00</dcterms:modified>
</cp:coreProperties>
</file>

<file path=docProps/custom.xml><?xml version="1.0" encoding="utf-8"?>
<Properties xmlns="http://schemas.openxmlformats.org/officeDocument/2006/custom-properties" xmlns:vt="http://schemas.openxmlformats.org/officeDocument/2006/docPropsVTypes"/>
</file>