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防返贫监测预警工作总结(推荐30篇)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防返贫监测预警工作总结1(一)统筹兼顾与因地制宜相结合原则。按照县委、县政府关于扶贫攻坚行动的统一部署，针对贫困地区和贫困群体的实际，各金融机构结合自身的信贷投放特点，因人因地施策、因贫困原因施策、因贫困类型施策。(二)重点扶持与区别对待相...</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防返贫监测预警工作总结4</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防返贫监测预警工作总结5</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防返贫监测预警工作总结6</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防返贫监测预警工作总结7</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w:t>
      </w:r>
    </w:p>
    <w:p>
      <w:pPr>
        <w:ind w:left="0" w:right="0" w:firstLine="560"/>
        <w:spacing w:before="450" w:after="450" w:line="312" w:lineRule="auto"/>
      </w:pPr>
      <w:r>
        <w:rPr>
          <w:rFonts w:ascii="宋体" w:hAnsi="宋体" w:eastAsia="宋体" w:cs="宋体"/>
          <w:color w:val="000"/>
          <w:sz w:val="28"/>
          <w:szCs w:val="28"/>
        </w:rPr>
        <w:t xml:space="preserve">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w:t>
      </w:r>
    </w:p>
    <w:p>
      <w:pPr>
        <w:ind w:left="0" w:right="0" w:firstLine="560"/>
        <w:spacing w:before="450" w:after="450" w:line="312" w:lineRule="auto"/>
      </w:pPr>
      <w:r>
        <w:rPr>
          <w:rFonts w:ascii="宋体" w:hAnsi="宋体" w:eastAsia="宋体" w:cs="宋体"/>
          <w:color w:val="000"/>
          <w:sz w:val="28"/>
          <w:szCs w:val="28"/>
        </w:rPr>
        <w:t xml:space="preserve">三是解决村集体的实际问题。联系企业向贫困村捐款1.用于解决村上实际问题的5万元。</w:t>
      </w:r>
    </w:p>
    <w:p>
      <w:pPr>
        <w:ind w:left="0" w:right="0" w:firstLine="560"/>
        <w:spacing w:before="450" w:after="450" w:line="312" w:lineRule="auto"/>
      </w:pPr>
      <w:r>
        <w:rPr>
          <w:rFonts w:ascii="宋体" w:hAnsi="宋体" w:eastAsia="宋体" w:cs="宋体"/>
          <w:color w:val="000"/>
          <w:sz w:val="28"/>
          <w:szCs w:val="28"/>
        </w:rPr>
        <w:t xml:space="preserve">四是落实扶贫与农村振兴政策有效衔接政策，联系协调金融部门继续落实金融扶贫政策，帮助群众贷款，为群众发展养殖提供财政保障。</w:t>
      </w:r>
    </w:p>
    <w:p>
      <w:pPr>
        <w:ind w:left="0" w:right="0" w:firstLine="560"/>
        <w:spacing w:before="450" w:after="450" w:line="312" w:lineRule="auto"/>
      </w:pPr>
      <w:r>
        <w:rPr>
          <w:rFonts w:ascii="宋体" w:hAnsi="宋体" w:eastAsia="宋体" w:cs="宋体"/>
          <w:color w:val="000"/>
          <w:sz w:val="28"/>
          <w:szCs w:val="28"/>
        </w:rPr>
        <w:t xml:space="preserve">第五，做好养殖保险。联系保险公司实施牛羊保险政策，防止因病造成群众损失，解决群众后顾之忧。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防返贫监测预警工作总结8</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防返贫监测预警工作总结9</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防返贫监测预警工作总结10</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防返贫监测预警工作总结11</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gt;（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gt;（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gt;（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gt;（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gt;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gt;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gt;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gt;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gt;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gt;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&gt;（一）深入调研。县委、县政府按照省、市探索建立解决相对贫困长效机制工作安排部署，分解明确责任分工，县级各行业部门积极开展实地调研。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&gt;（二）会商研讨。县脱贫攻坚办组织行业部门，对相对贫困的识别标准、工作突破口和着力点深入研讨，理清工作思路。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&gt;（三）制定方案。县脱贫攻坚办在汇总各行业部门调研结果和会商研讨的基础上制定全县工作方案。各行业部门结合县总体部署和调研结果，制定形成行业部门工作方案。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gt;（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&gt;（二）压实责任。结合工作总体要求，强化党委政府主体责任，压实行业部门分工责任，调动帮扶干部积极参与，全县上下一盘棋，干部职工凝心聚力，合力克难攻坚，工作推进有序。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gt;（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gt;（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防返贫监测预警工作总结12</w:t>
      </w:r>
    </w:p>
    <w:p>
      <w:pPr>
        <w:ind w:left="0" w:right="0" w:firstLine="560"/>
        <w:spacing w:before="450" w:after="450" w:line="312" w:lineRule="auto"/>
      </w:pPr>
      <w:r>
        <w:rPr>
          <w:rFonts w:ascii="宋体" w:hAnsi="宋体" w:eastAsia="宋体" w:cs="宋体"/>
          <w:color w:val="000"/>
          <w:sz w:val="28"/>
          <w:szCs w:val="28"/>
        </w:rPr>
        <w:t xml:space="preserve">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防返贫监测预警工作总结13</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防返贫监测预警工作总结14</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防返贫监测预警工作总结15</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防返贫监测预警工作总结16</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防返贫监测预警工作总结17</w:t>
      </w:r>
    </w:p>
    <w:p>
      <w:pPr>
        <w:ind w:left="0" w:right="0" w:firstLine="560"/>
        <w:spacing w:before="450" w:after="450" w:line="312" w:lineRule="auto"/>
      </w:pPr>
      <w:r>
        <w:rPr>
          <w:rFonts w:ascii="宋体" w:hAnsi="宋体" w:eastAsia="宋体" w:cs="宋体"/>
          <w:color w:val="000"/>
          <w:sz w:val="28"/>
          <w:szCs w:val="28"/>
        </w:rPr>
        <w:t xml:space="preserve">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防返贫监测预警工作总结18</w:t>
      </w:r>
    </w:p>
    <w:p>
      <w:pPr>
        <w:ind w:left="0" w:right="0" w:firstLine="560"/>
        <w:spacing w:before="450" w:after="450" w:line="312" w:lineRule="auto"/>
      </w:pPr>
      <w:r>
        <w:rPr>
          <w:rFonts w:ascii="宋体" w:hAnsi="宋体" w:eastAsia="宋体" w:cs="宋体"/>
          <w:color w:val="000"/>
          <w:sz w:val="28"/>
          <w:szCs w:val="28"/>
        </w:rPr>
        <w:t xml:space="preserve">为全面落实扶贫工作重要论述，坚决打赢优质扶贫攻坚战，不断稳定扶贫长效机制，巩固扶贫成果，防止扶贫人口返贫风险和边缘人口致贫风险，巩固扶贫成果。我市在打赢疫情防控攻坚战的同时，积极开展了防止返贫的监测和帮扶工作。&gt;一、防止返贫监测和帮扶工作开展情况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gt;二、多项举措防止返贫致贫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gt;三、下一步工作打算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防返贫监测预警工作总结19</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防返贫监测预警工作总结20</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防返贫监测预警工作总结21</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防返贫监测预警工作总结24</w:t>
      </w:r>
    </w:p>
    <w:p>
      <w:pPr>
        <w:ind w:left="0" w:right="0" w:firstLine="560"/>
        <w:spacing w:before="450" w:after="450" w:line="312" w:lineRule="auto"/>
      </w:pPr>
      <w:r>
        <w:rPr>
          <w:rFonts w:ascii="宋体" w:hAnsi="宋体" w:eastAsia="宋体" w:cs="宋体"/>
          <w:color w:val="000"/>
          <w:sz w:val="28"/>
          <w:szCs w:val="28"/>
        </w:rPr>
        <w:t xml:space="preserve">1、在20_年1月学校派扶贫代表参加了阿尕尔森镇冬季扶贫攻势培训会，听取了县扶贫办专干李虎的讲座，学习了如何扶贫的不少知识，随即通过教职工会议，共同交流了在20_如何精准扶贫。</w:t>
      </w:r>
    </w:p>
    <w:p>
      <w:pPr>
        <w:ind w:left="0" w:right="0" w:firstLine="560"/>
        <w:spacing w:before="450" w:after="450" w:line="312" w:lineRule="auto"/>
      </w:pPr>
      <w:r>
        <w:rPr>
          <w:rFonts w:ascii="宋体" w:hAnsi="宋体" w:eastAsia="宋体" w:cs="宋体"/>
          <w:color w:val="000"/>
          <w:sz w:val="28"/>
          <w:szCs w:val="28"/>
        </w:rPr>
        <w:t xml:space="preserve">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防返贫监测预警工作总结27</w:t>
      </w:r>
    </w:p>
    <w:p>
      <w:pPr>
        <w:ind w:left="0" w:right="0" w:firstLine="560"/>
        <w:spacing w:before="450" w:after="450" w:line="312" w:lineRule="auto"/>
      </w:pPr>
      <w:r>
        <w:rPr>
          <w:rFonts w:ascii="宋体" w:hAnsi="宋体" w:eastAsia="宋体" w:cs="宋体"/>
          <w:color w:val="000"/>
          <w:sz w:val="28"/>
          <w:szCs w:val="28"/>
        </w:rPr>
        <w:t xml:space="preserve">(一)建立和完善扶贫工作联动机制。建立由县金融办牵头，扶贫办、财政局、人民银行以及金融机构共同参与的整体联动机制，定期或不定期召开金融支持固脱贫防返贫工作会议，形成金融支持脱贫攻坚合力。各乡镇应加强对乡规民约的宣传教育，协助银行业金融机构加强对扶贫信贷风险的防范工作。</w:t>
      </w:r>
    </w:p>
    <w:p>
      <w:pPr>
        <w:ind w:left="0" w:right="0" w:firstLine="560"/>
        <w:spacing w:before="450" w:after="450" w:line="312" w:lineRule="auto"/>
      </w:pPr>
      <w:r>
        <w:rPr>
          <w:rFonts w:ascii="宋体" w:hAnsi="宋体" w:eastAsia="宋体" w:cs="宋体"/>
          <w:color w:val="000"/>
          <w:sz w:val="28"/>
          <w:szCs w:val="28"/>
        </w:rPr>
        <w:t xml:space="preserve">(二)建立和完善扶贫信息互通机制。县发改局、扶贫办、财政局及人民银行应建立扶贫信息互通和共享机制，及时掌握贫困地区特色产业发展、基础设施、基本公共服务及扶贫信贷等信息。各金融机构要每月向人民银行报送扶贫信贷措施、服务、产品及信贷数据，并建立精准扶贫金融服务档案。人民银行应建立《金融支持__县固脱贫防返贫工作信息》，及时向县委县政府及上级行反馈工作情况，各金融机构要每月向人民银行提供相关工作开展情况，及时梳理、总结精准扶贫金融服务工作中的典型经验、成功案例、工作成效，注重树立典型、宣传励志脱贫，营造有利于脱贫攻坚金融服务工作的良好氛围。</w:t>
      </w:r>
    </w:p>
    <w:p>
      <w:pPr>
        <w:ind w:left="0" w:right="0" w:firstLine="560"/>
        <w:spacing w:before="450" w:after="450" w:line="312" w:lineRule="auto"/>
      </w:pPr>
      <w:r>
        <w:rPr>
          <w:rFonts w:ascii="宋体" w:hAnsi="宋体" w:eastAsia="宋体" w:cs="宋体"/>
          <w:color w:val="000"/>
          <w:sz w:val="28"/>
          <w:szCs w:val="28"/>
        </w:rPr>
        <w:t xml:space="preserve">(三)建立和完善动态监测考核机制。人民银行应联合相关部门实时督查督办工作，不定期走访金融机构、企业及农户，调查了解金融支持固脱贫防返贫情况，研究解决金融精准扶贫工作中存在的问题，有效降低返贫率。每半年对金融支持固脱贫防返贫工作进行考核评估，将金融支持固脱贫防返贫工作作为地方政府对金融机构支持地方经济发展考评奖励的重要依据。</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防返贫监测预警工作总结28</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防返贫监测预警工作总结29</w:t>
      </w:r>
    </w:p>
    <w:p>
      <w:pPr>
        <w:ind w:left="0" w:right="0" w:firstLine="560"/>
        <w:spacing w:before="450" w:after="450" w:line="312" w:lineRule="auto"/>
      </w:pPr>
      <w:r>
        <w:rPr>
          <w:rFonts w:ascii="宋体" w:hAnsi="宋体" w:eastAsia="宋体" w:cs="宋体"/>
          <w:color w:val="000"/>
          <w:sz w:val="28"/>
          <w:szCs w:val="28"/>
        </w:rPr>
        <w:t xml:space="preserve">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防返贫监测预警工作总结30</w:t>
      </w:r>
    </w:p>
    <w:p>
      <w:pPr>
        <w:ind w:left="0" w:right="0" w:firstLine="560"/>
        <w:spacing w:before="450" w:after="450" w:line="312" w:lineRule="auto"/>
      </w:pPr>
      <w:r>
        <w:rPr>
          <w:rFonts w:ascii="宋体" w:hAnsi="宋体" w:eastAsia="宋体" w:cs="宋体"/>
          <w:color w:val="000"/>
          <w:sz w:val="28"/>
          <w:szCs w:val="28"/>
        </w:rPr>
        <w:t xml:space="preserve">为贯彻落实《贵州省扶贫开发领导小组关于印发“确保高质量、打好收官战”专项督查方案的通知》(黔扶领通〔20_〕9号)要求，进一步抓好抓细抓实防贫监测预警和帮扶工作，切实巩固脱贫攻坚成果，充分发挥有关行业部门在监测端和帮扶端的作用，进一步增强部门间工作合力，有效防止脱贫户返贫和新的贫困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宋体" w:hAnsi="宋体" w:eastAsia="宋体" w:cs="宋体"/>
          <w:color w:val="000"/>
          <w:sz w:val="28"/>
          <w:szCs w:val="28"/>
        </w:rPr>
        <w:t xml:space="preserve">&gt;二、自查工作开展情况</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一是法制教育力度有待加强，导致个别农户隐瞒家庭实际情况，争当贫困户，争当“边缘户”，无理缠闹现象时有发生，一定程度上影响脱贫攻坚工作开展。</w:t>
      </w:r>
    </w:p>
    <w:p>
      <w:pPr>
        <w:ind w:left="0" w:right="0" w:firstLine="560"/>
        <w:spacing w:before="450" w:after="450" w:line="312" w:lineRule="auto"/>
      </w:pPr>
      <w:r>
        <w:rPr>
          <w:rFonts w:ascii="宋体" w:hAnsi="宋体" w:eastAsia="宋体" w:cs="宋体"/>
          <w:color w:val="000"/>
          <w:sz w:val="28"/>
          <w:szCs w:val="28"/>
        </w:rPr>
        <w:t xml:space="preserve">二是虽然“扶贫扶志”与“志智”双扶工作一直开展，绝大部分贫困户均从此项工作中受益匪浅，改变思路自力更生，但有部分贫困户懒惰性情根深蒂固，不愿靠双手创造致富，还存在“等靠要”思想。</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