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医保智能监管工作总结(合集16篇)</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医保智能监管工作总结1(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保...</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w:t>
      </w:r>
    </w:p>
    <w:p>
      <w:pPr>
        <w:ind w:left="0" w:right="0" w:firstLine="560"/>
        <w:spacing w:before="450" w:after="450" w:line="312" w:lineRule="auto"/>
      </w:pPr>
      <w:r>
        <w:rPr>
          <w:rFonts w:ascii="宋体" w:hAnsi="宋体" w:eastAsia="宋体" w:cs="宋体"/>
          <w:color w:val="000"/>
          <w:sz w:val="28"/>
          <w:szCs w:val="28"/>
        </w:rPr>
        <w:t xml:space="preserve">(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保政策可持续发展的重要性，认真贯彻落实相关政策，引导全县定点医药机构规范诊疗行为，主动建立健全医药机构内部的医保基金监管制度。</w:t>
      </w:r>
    </w:p>
    <w:p>
      <w:pPr>
        <w:ind w:left="0" w:right="0" w:firstLine="560"/>
        <w:spacing w:before="450" w:after="450" w:line="312" w:lineRule="auto"/>
      </w:pPr>
      <w:r>
        <w:rPr>
          <w:rFonts w:ascii="宋体" w:hAnsi="宋体" w:eastAsia="宋体" w:cs="宋体"/>
          <w:color w:val="000"/>
          <w:sz w:val="28"/>
          <w:szCs w:val="28"/>
        </w:rPr>
        <w:t xml:space="preserve">(二)持续加大打击力度，深入推进专项行动。打击欺诈骗保是一项长期性的艰巨工作，县医保局将继续加大打击欺诈骗保力度。下一步将以《安徽省基本医疗保险医疗服务项目目录》和《安徽省基本医疗保险药品目录》两个目录中的项目内涵为抓手，以大数据筛查为基础，采取实地抽查、现场走访等方式对次均费用高、住院人次多、诊疗行为乱的定点医药机构的诊疗价格和药品使用规范进行重点核查，持续规范医药机构的诊疗、用药和收费行为。</w:t>
      </w:r>
    </w:p>
    <w:p>
      <w:pPr>
        <w:ind w:left="0" w:right="0" w:firstLine="560"/>
        <w:spacing w:before="450" w:after="450" w:line="312" w:lineRule="auto"/>
      </w:pPr>
      <w:r>
        <w:rPr>
          <w:rFonts w:ascii="宋体" w:hAnsi="宋体" w:eastAsia="宋体" w:cs="宋体"/>
          <w:color w:val="000"/>
          <w:sz w:val="28"/>
          <w:szCs w:val="28"/>
        </w:rPr>
        <w:t xml:space="preserve">(三)严格跟踪整改落实，规范诊疗服务行为。县医保局将严格跟进整改督查，督促定点医药机构对专项行动中发现的问题认真梳理，仔细分析，举一反三，深入查找本单位在医保政策执行过程中存在的其它问题，认真研究拿出整改措施，提出切实可行的管理办法，将整改措施和管理办法落到实处，以避免和杜绝重复问题的发生。</w:t>
      </w:r>
    </w:p>
    <w:p>
      <w:pPr>
        <w:ind w:left="0" w:right="0" w:firstLine="560"/>
        <w:spacing w:before="450" w:after="450" w:line="312" w:lineRule="auto"/>
      </w:pPr>
      <w:r>
        <w:rPr>
          <w:rFonts w:ascii="宋体" w:hAnsi="宋体" w:eastAsia="宋体" w:cs="宋体"/>
          <w:color w:val="000"/>
          <w:sz w:val="28"/>
          <w:szCs w:val="28"/>
        </w:rPr>
        <w:t xml:space="preserve">(四)巩固专项行动成果，加强监督管理工作。县医保局将以本次专项行动为契机，不断完善监督管理制度，持续强化监督管理工作，严惩违规行为，坚决遏制医保领域违法违规现象普发多发势头，当好医保基金的“守门人”，护牢保障人民健康的“救命钱”，确保医保政策得到有效落实，医保基金安全平稳健康运行。</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医保智能监管工作总结2</w:t>
      </w:r>
    </w:p>
    <w:p>
      <w:pPr>
        <w:ind w:left="0" w:right="0" w:firstLine="560"/>
        <w:spacing w:before="450" w:after="450" w:line="312" w:lineRule="auto"/>
      </w:pPr>
      <w:r>
        <w:rPr>
          <w:rFonts w:ascii="宋体" w:hAnsi="宋体" w:eastAsia="宋体" w:cs="宋体"/>
          <w:color w:val="000"/>
          <w:sz w:val="28"/>
          <w:szCs w:val="28"/>
        </w:rPr>
        <w:t xml:space="preserve">为认真贯彻落实省、市、县医疗保险的各项政策，保障广大城镇职工、城镇居民和离退休干部在乡级卫生院享受到基本的医疗保险，为做好城镇职工和城镇居民医疗保险的相关管理工作，促进城镇职工医疗保险健康有序的发展。现将江口中心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兼职人员，负责医保患者出院证、住院费用清单、医疗票据等医保的各项业务工作。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三、配备了与医保中心相配套的计算机信息系统，开通了医保网络专线，为保证医保信息系统的完整性和安全性，做到上传明细信息真实、完整、准确，做到与本地数据同步，按医保中心要求，及时更新药品目录、诊疗项目及各种参数表。</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湖南省非营利性医疗服务价格》及我市医保政策和收费有关规定，严格执行《湖南省基本医疗保险和工伤生育保险药品目录》及有关部门药品价格政策，严格执行医保的用药范围规定，药品费用占医疗费用不超过70％。出院带药按规定执行，一般不超过7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医保智能监管工作总结3</w:t>
      </w:r>
    </w:p>
    <w:p>
      <w:pPr>
        <w:ind w:left="0" w:right="0" w:firstLine="560"/>
        <w:spacing w:before="450" w:after="450" w:line="312" w:lineRule="auto"/>
      </w:pPr>
      <w:r>
        <w:rPr>
          <w:rFonts w:ascii="宋体" w:hAnsi="宋体" w:eastAsia="宋体" w:cs="宋体"/>
          <w:color w:val="000"/>
          <w:sz w:val="28"/>
          <w:szCs w:val="28"/>
        </w:rPr>
        <w:t xml:space="preserve">1、加强组织领导。成立了由院长虚拟庄甄为组长，科室主要领导为成员的整改工作领导小组，为整改工作提供强有力的组织保障和人力保障。同时成立医院医疗收费管理工作领导小组，加强和规范医疗服务收费管理工作，指导、检查和监督医院各科室医疗收费工作。</w:t>
      </w:r>
    </w:p>
    <w:p>
      <w:pPr>
        <w:ind w:left="0" w:right="0" w:firstLine="560"/>
        <w:spacing w:before="450" w:after="450" w:line="312" w:lineRule="auto"/>
      </w:pPr>
      <w:r>
        <w:rPr>
          <w:rFonts w:ascii="宋体" w:hAnsi="宋体" w:eastAsia="宋体" w:cs="宋体"/>
          <w:color w:val="000"/>
          <w:sz w:val="28"/>
          <w:szCs w:val="28"/>
        </w:rPr>
        <w:t xml:space="preserve">2、制定整改方案。检查组反馈意见后，按照检查组要求，制定了《医院关于落实医保基金监管专项检查整改工作的通知》，并将整改任务落实到各个科室，明确了整改措施、责任领导、责任科室，限定了整改期限。</w:t>
      </w:r>
    </w:p>
    <w:p>
      <w:pPr>
        <w:ind w:left="0" w:right="0" w:firstLine="560"/>
        <w:spacing w:before="450" w:after="450" w:line="312" w:lineRule="auto"/>
      </w:pPr>
      <w:r>
        <w:rPr>
          <w:rFonts w:ascii="宋体" w:hAnsi="宋体" w:eastAsia="宋体" w:cs="宋体"/>
          <w:color w:val="000"/>
          <w:sz w:val="28"/>
          <w:szCs w:val="28"/>
        </w:rPr>
        <w:t xml:space="preserve">3、推动整改进度。领导小组加强对整改工作的统筹协调和督促检查，召开专题会议对整改工作的推进情况进行协调、督促，深入推进整改工作的落实。会上，对整改措施一项一项狠抓落实，对整改的每个问题一条一条进行梳理，全力推动整改工作。</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医保智能监管工作总结4</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xx个，占应参保单位的xx，参保职工xx人，占应参保人数的xx，其中在职xx人，退休xx人，超额完成覆盖人数人的目标。共收缴基本医疗保险金xx万元，其中单位缴费xx万元，xx个人缴费xx万元，共收缴大病统筹基金xx万元，其中单位缴纳xx万元，xx个人缴纳xx万元。</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医保智能监管工作总结5</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xx年，科室共报销新农合病人4999人，报销额约543万，菏泽市职工300人，报销额约160万，菏泽市居民xx人，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医保智能监管工作总结6</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医保智能监管工作总结7</w:t>
      </w:r>
    </w:p>
    <w:p>
      <w:pPr>
        <w:ind w:left="0" w:right="0" w:firstLine="560"/>
        <w:spacing w:before="450" w:after="450" w:line="312" w:lineRule="auto"/>
      </w:pPr>
      <w:r>
        <w:rPr>
          <w:rFonts w:ascii="宋体" w:hAnsi="宋体" w:eastAsia="宋体" w:cs="宋体"/>
          <w:color w:val="000"/>
          <w:sz w:val="28"/>
          <w:szCs w:val="28"/>
        </w:rPr>
        <w:t xml:space="preserve">（一）加强组织领导。制定了《阜阳市医保局政务公开实施方案》，成立了政务公开领导小组，建立健全各项制度。通过编制《阜阳市医保局信息公开指南》等一系列文件，明确政务公开的内容、形式和制度，做到工作有计划、有安排。从而确保了政务公开工作有计划的顺利开展。</w:t>
      </w:r>
    </w:p>
    <w:p>
      <w:pPr>
        <w:ind w:left="0" w:right="0" w:firstLine="560"/>
        <w:spacing w:before="450" w:after="450" w:line="312" w:lineRule="auto"/>
      </w:pPr>
      <w:r>
        <w:rPr>
          <w:rFonts w:ascii="宋体" w:hAnsi="宋体" w:eastAsia="宋体" w:cs="宋体"/>
          <w:color w:val="000"/>
          <w:sz w:val="28"/>
          <w:szCs w:val="28"/>
        </w:rPr>
        <w:t xml:space="preserve">（二）全面公开政务信息。市医保局网站开自今年4月份开通以来，发布政务动态信息862条，其中概况类信息更新14条，更新政务动态490条，公开目录信息372条。强化公共服务，主动做好群众关心的热点问题回应，及时回复互动平台上公众提出的各项咨询与问题，发布主动回应信息43条。加强网上互动交流，收到留言数量34条，办结34条，解读信息35条，</w:t>
      </w:r>
    </w:p>
    <w:p>
      <w:pPr>
        <w:ind w:left="0" w:right="0" w:firstLine="560"/>
        <w:spacing w:before="450" w:after="450" w:line="312" w:lineRule="auto"/>
      </w:pPr>
      <w:r>
        <w:rPr>
          <w:rFonts w:ascii="宋体" w:hAnsi="宋体" w:eastAsia="宋体" w:cs="宋体"/>
          <w:color w:val="000"/>
          <w:sz w:val="28"/>
          <w:szCs w:val="28"/>
        </w:rPr>
        <w:t xml:space="preserve">（三）完善政务公开程序。一是努力推进决策公开。健全行政决策程序，确定不能公开的及时做好解释说明工作。强化政务公审核制度，把能否公开、怎样公开、在什么范围公开等作为必须审核内容；对不能公开的事项说明理由，准确把握公开的内容、范围、形式、程序、时限等，推动了政务信息公开工作制度化规范化发展。二努力推进执行公开。推进重大建设项目执行情况公开，对于项目的审批结果，项目进展等信息进行公开。三是努力推进服务公开。简化优化办事程序，及时编制修订和发布办事指南，通过局门户网站公开，推进首问负责制，窗口工作人员及时引导，让办事人员能用最快的速度办好事。四是强化责任追究。对应公开而未公开的限时公开，应公开而拒不公开坚决纠正，对应公开而未公开，造成不良影响和后果的，追究有关责任人的责任。</w:t>
      </w:r>
    </w:p>
    <w:p>
      <w:pPr>
        <w:ind w:left="0" w:right="0" w:firstLine="560"/>
        <w:spacing w:before="450" w:after="450" w:line="312" w:lineRule="auto"/>
      </w:pPr>
      <w:r>
        <w:rPr>
          <w:rFonts w:ascii="宋体" w:hAnsi="宋体" w:eastAsia="宋体" w:cs="宋体"/>
          <w:color w:val="000"/>
          <w:sz w:val="28"/>
          <w:szCs w:val="28"/>
        </w:rPr>
        <w:t xml:space="preserve">（四）推进重点工作信息公开。结合实际，认真做好医疗保险、生育保险、医疗救助、长期护理保险改革、医疗保障信用评价、异地就医管理和费用结算制度、医疗保障关系转移接续制度、城镇职工基本医疗保险制度、城乡居民基本医疗保险和大病保险制度等政府信息的`公开，通过政府门户网站及时对外公布。</w:t>
      </w:r>
    </w:p>
    <w:p>
      <w:pPr>
        <w:ind w:left="0" w:right="0" w:firstLine="560"/>
        <w:spacing w:before="450" w:after="450" w:line="312" w:lineRule="auto"/>
      </w:pPr>
      <w:r>
        <w:rPr>
          <w:rFonts w:ascii="宋体" w:hAnsi="宋体" w:eastAsia="宋体" w:cs="宋体"/>
          <w:color w:val="000"/>
          <w:sz w:val="28"/>
          <w:szCs w:val="28"/>
        </w:rPr>
        <w:t xml:space="preserve">（五）推进重点民生信息公开。坚持以人民为中心的发展思想，以切实保障基本民生、推动解决重点民生问题为着力点，突出做好医疗保障领域的信息公开工作。围绕保障人民群众身体健康，加大医疗服务、药品安全、医保监管等方面信息公开力度。我局13项政务服务事项全部公开，全程在线办理政务服务事项9项，全年办件量共12411件。</w:t>
      </w:r>
    </w:p>
    <w:p>
      <w:pPr>
        <w:ind w:left="0" w:right="0" w:firstLine="560"/>
        <w:spacing w:before="450" w:after="450" w:line="312" w:lineRule="auto"/>
      </w:pPr>
      <w:r>
        <w:rPr>
          <w:rFonts w:ascii="宋体" w:hAnsi="宋体" w:eastAsia="宋体" w:cs="宋体"/>
          <w:color w:val="000"/>
          <w:sz w:val="28"/>
          <w:szCs w:val="28"/>
        </w:rPr>
        <w:t xml:space="preserve">（六）推进线上线下融合。进一步整合优化实体办事大厅“一站式”功能，加快实现“一个窗口”、“一次办理”。推动更多服务事项“一网通办”，积极推进信息化建设，大力发展手机app，智慧医保等缴费手段，让群众办事更明白、更便捷。</w:t>
      </w:r>
    </w:p>
    <w:p>
      <w:pPr>
        <w:ind w:left="0" w:right="0" w:firstLine="560"/>
        <w:spacing w:before="450" w:after="450" w:line="312" w:lineRule="auto"/>
      </w:pPr>
      <w:r>
        <w:rPr>
          <w:rFonts w:ascii="宋体" w:hAnsi="宋体" w:eastAsia="宋体" w:cs="宋体"/>
          <w:color w:val="000"/>
          <w:sz w:val="28"/>
          <w:szCs w:val="28"/>
        </w:rPr>
        <w:t xml:space="preserve">（七）加强政策解读。坚持“谁起草、谁解读”，坚持政策性文件与解读材料同步组织、同步审签、同步部署。落实信息发布主体责任，局分管领导、科室负责人要履行好重大政策“第一解读人”职责，深入解读政策背景、重点任务、后续工作考虑等，及时准确传递权威信息和政策意图。今年共发布解读信息35条。</w:t>
      </w:r>
    </w:p>
    <w:p>
      <w:pPr>
        <w:ind w:left="0" w:right="0" w:firstLine="560"/>
        <w:spacing w:before="450" w:after="450" w:line="312" w:lineRule="auto"/>
      </w:pPr>
      <w:r>
        <w:rPr>
          <w:rFonts w:ascii="宋体" w:hAnsi="宋体" w:eastAsia="宋体" w:cs="宋体"/>
          <w:color w:val="000"/>
          <w:sz w:val="28"/>
          <w:szCs w:val="28"/>
        </w:rPr>
        <w:t xml:space="preserve">（八）强化信息公开实效。为确保政务公开及时、准确，明确规定各科室每月上报政务信息的时限和数量，确保了网上政务信息的及时更新和充实。建立了政务公开审查制度，保证符合国家法律政策规定，保证公开内容真实有效。</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医保智能监管工作总结8</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医保智能监管工作总结9</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xx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xx人，无诊断证明或其他材料的xx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xx人，未参加检查者xx人)。经检查鉴定确定为门诊特殊疾病患者的共xx人，核发了门诊特殊疾病专用证及医疗手册，从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医保智能监管工作总结10</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通过狠抓医疗质量管理、规范运作，净化了医疗不合理的收费行为，提高了医务人员的管理、医保的意识，提高了医疗质量为参保人员提供了良好的就医环境。大大提高了参保住院患者满意度。通过全院职工的共同努力和认真工作，圆满完成了全年各项任务。</w:t>
      </w:r>
    </w:p>
    <w:p>
      <w:pPr>
        <w:ind w:left="0" w:right="0" w:firstLine="560"/>
        <w:spacing w:before="450" w:after="450" w:line="312" w:lineRule="auto"/>
      </w:pPr>
      <w:r>
        <w:rPr>
          <w:rFonts w:ascii="宋体" w:hAnsi="宋体" w:eastAsia="宋体" w:cs="宋体"/>
          <w:color w:val="000"/>
          <w:sz w:val="28"/>
          <w:szCs w:val="28"/>
        </w:rPr>
        <w:t xml:space="preserve">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医保智能监管工作总结11</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w:t>
      </w:r>
    </w:p>
    <w:p>
      <w:pPr>
        <w:ind w:left="0" w:right="0" w:firstLine="560"/>
        <w:spacing w:before="450" w:after="450" w:line="312" w:lineRule="auto"/>
      </w:pPr>
      <w:r>
        <w:rPr>
          <w:rFonts w:ascii="宋体" w:hAnsi="宋体" w:eastAsia="宋体" w:cs="宋体"/>
          <w:color w:val="000"/>
          <w:sz w:val="28"/>
          <w:szCs w:val="28"/>
        </w:rPr>
        <w:t xml:space="preserve">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xx%以上，无挂床住院，无不合理缩短或延长住院床日、无挂床住院、无冒名顶替住院等现象发生。</w:t>
      </w:r>
    </w:p>
    <w:p>
      <w:pPr>
        <w:ind w:left="0" w:right="0" w:firstLine="560"/>
        <w:spacing w:before="450" w:after="450" w:line="312" w:lineRule="auto"/>
      </w:pPr>
      <w:r>
        <w:rPr>
          <w:rFonts w:ascii="宋体" w:hAnsi="宋体" w:eastAsia="宋体" w:cs="宋体"/>
          <w:color w:val="000"/>
          <w:sz w:val="28"/>
          <w:szCs w:val="28"/>
        </w:rPr>
        <w:t xml:space="preserve">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通过狠抓医疗质量管理、规范运作，净化了医疗不合理的收费行为，提高了医务人员的管理、医保的意识，提高了医疗质量为参保人员提供了良好的就医环境。大大提高了参保住院患者满意度。通过全院职工的共同努力和认真工作，圆满完成了全年各项任务。</w:t>
      </w:r>
    </w:p>
    <w:p>
      <w:pPr>
        <w:ind w:left="0" w:right="0" w:firstLine="560"/>
        <w:spacing w:before="450" w:after="450" w:line="312" w:lineRule="auto"/>
      </w:pPr>
      <w:r>
        <w:rPr>
          <w:rFonts w:ascii="宋体" w:hAnsi="宋体" w:eastAsia="宋体" w:cs="宋体"/>
          <w:color w:val="000"/>
          <w:sz w:val="28"/>
          <w:szCs w:val="28"/>
        </w:rPr>
        <w:t xml:space="preserve">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v^理论和“三个代表”重要思想为指导，以科学发展观为统领，积极开展创先争优活动，贯彻^v^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20xx年，XX县医保局以落实_民生工程_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医保智能监管工作总结12</w:t>
      </w:r>
    </w:p>
    <w:p>
      <w:pPr>
        <w:ind w:left="0" w:right="0" w:firstLine="560"/>
        <w:spacing w:before="450" w:after="450" w:line="312" w:lineRule="auto"/>
      </w:pPr>
      <w:r>
        <w:rPr>
          <w:rFonts w:ascii="宋体" w:hAnsi="宋体" w:eastAsia="宋体" w:cs="宋体"/>
          <w:color w:val="000"/>
          <w:sz w:val="28"/>
          <w:szCs w:val="28"/>
        </w:rPr>
        <w:t xml:space="preserve">为认真贯彻落实市纪委办、监委办《关于监督推进全市医保基金监管工作的实施方案》（以下简称《实施方案》）精神，压实医保基金监管责任，进一步推进医保基金监管方式创新试点，完善医疗保障体系，持续保持打击欺诈骗保高压态势，现将有关事项通知如下：</w:t>
      </w:r>
    </w:p>
    <w:p>
      <w:pPr>
        <w:ind w:left="0" w:right="0" w:firstLine="560"/>
        <w:spacing w:before="450" w:after="450" w:line="312" w:lineRule="auto"/>
      </w:pPr>
      <w:r>
        <w:rPr>
          <w:rFonts w:ascii="宋体" w:hAnsi="宋体" w:eastAsia="宋体" w:cs="宋体"/>
          <w:color w:val="000"/>
          <w:sz w:val="28"/>
          <w:szCs w:val="28"/>
        </w:rPr>
        <w:t xml:space="preserve">&gt;一、提高认识，认真学习领会《实施方案》精神</w:t>
      </w:r>
    </w:p>
    <w:p>
      <w:pPr>
        <w:ind w:left="0" w:right="0" w:firstLine="560"/>
        <w:spacing w:before="450" w:after="450" w:line="312" w:lineRule="auto"/>
      </w:pPr>
      <w:r>
        <w:rPr>
          <w:rFonts w:ascii="宋体" w:hAnsi="宋体" w:eastAsia="宋体" w:cs="宋体"/>
          <w:color w:val="000"/>
          <w:sz w:val="28"/>
          <w:szCs w:val="28"/>
        </w:rPr>
        <w:t xml:space="preserve">加强医保基金监管是_、_和中央纪委作出的重大决策部署，是医保部门的首要政治任务，也是确保基金安全高效、合理使用，医保事业健康可持续发展的重要举措。各地、各处室和市医保中心要高度重视医保基金监管工作，迅速组织学习宣传《实施方案》精神，准确把握《实施方案》明确的目标任务、监督重点、监督措施、工作要求等内容，查找自身存在的问题和不足，制定切实可行措施加以推进。</w:t>
      </w:r>
    </w:p>
    <w:p>
      <w:pPr>
        <w:ind w:left="0" w:right="0" w:firstLine="560"/>
        <w:spacing w:before="450" w:after="450" w:line="312" w:lineRule="auto"/>
      </w:pPr>
      <w:r>
        <w:rPr>
          <w:rFonts w:ascii="宋体" w:hAnsi="宋体" w:eastAsia="宋体" w:cs="宋体"/>
          <w:color w:val="000"/>
          <w:sz w:val="28"/>
          <w:szCs w:val="28"/>
        </w:rPr>
        <w:t xml:space="preserve">&gt;二、细化分解，全面落实《实施方案》任务</w:t>
      </w:r>
    </w:p>
    <w:p>
      <w:pPr>
        <w:ind w:left="0" w:right="0" w:firstLine="560"/>
        <w:spacing w:before="450" w:after="450" w:line="312" w:lineRule="auto"/>
      </w:pPr>
      <w:r>
        <w:rPr>
          <w:rFonts w:ascii="宋体" w:hAnsi="宋体" w:eastAsia="宋体" w:cs="宋体"/>
          <w:color w:val="000"/>
          <w:sz w:val="28"/>
          <w:szCs w:val="28"/>
        </w:rPr>
        <w:t xml:space="preserve">目前，市医保局根据各处室和市医保中心职责，对《实施方案》中涉及医保部门的目标任务进行了细化分解（贯彻落实《实施方案》任务分解表附后），明确了牵头领导、责任处室和单位、完成时限等内容。各处室和市医保中心要层层压实责任，按照职责分工，对任务进行再分解、再细化，落实到季度和月，落实到具体责任人，做到分工明确、责任清晰、推进有力，确保《实施方案》各项任务落实到位。各地要参照市医保局模式，结合本地实际，对《实施方案》任务进行分解落实。</w:t>
      </w:r>
    </w:p>
    <w:p>
      <w:pPr>
        <w:ind w:left="0" w:right="0" w:firstLine="560"/>
        <w:spacing w:before="450" w:after="450" w:line="312" w:lineRule="auto"/>
      </w:pPr>
      <w:r>
        <w:rPr>
          <w:rFonts w:ascii="宋体" w:hAnsi="宋体" w:eastAsia="宋体" w:cs="宋体"/>
          <w:color w:val="000"/>
          <w:sz w:val="28"/>
          <w:szCs w:val="28"/>
        </w:rPr>
        <w:t xml:space="preserve">&gt;三、突出重点，扎实推进《实施方案》相关工作</w:t>
      </w:r>
    </w:p>
    <w:p>
      <w:pPr>
        <w:ind w:left="0" w:right="0" w:firstLine="560"/>
        <w:spacing w:before="450" w:after="450" w:line="312" w:lineRule="auto"/>
      </w:pPr>
      <w:r>
        <w:rPr>
          <w:rFonts w:ascii="宋体" w:hAnsi="宋体" w:eastAsia="宋体" w:cs="宋体"/>
          <w:color w:val="000"/>
          <w:sz w:val="28"/>
          <w:szCs w:val="28"/>
        </w:rPr>
        <w:t xml:space="preserve">（一）落实医保制度改革相关政策。积极推进待遇保障、筹资运行、医保支付、基金监管等重要机制和医药供给、医保管理服务等关键领域改革政策落实，主动回应社会关切。落实新冠肺炎疫情医保政策，开展贫困人口基本医保等方面专项督查，确保政相关策落实到位。</w:t>
      </w:r>
    </w:p>
    <w:p>
      <w:pPr>
        <w:ind w:left="0" w:right="0" w:firstLine="560"/>
        <w:spacing w:before="450" w:after="450" w:line="312" w:lineRule="auto"/>
      </w:pPr>
      <w:r>
        <w:rPr>
          <w:rFonts w:ascii="宋体" w:hAnsi="宋体" w:eastAsia="宋体" w:cs="宋体"/>
          <w:color w:val="000"/>
          <w:sz w:val="28"/>
          <w:szCs w:val="28"/>
        </w:rPr>
        <w:t xml:space="preserve">（二）加快推进基金监管方式创新试点。根据国家、省市部署，加速推进基金监管方式创新试点，在全市范围内推广“共管联办”模式。加强部门协作共管，定期召开医保工作联席会议，建立要情通报、联合检查、线索移交、联合惩戒等工作机制。引入第三方联办机制，有效发挥信息技术公司、商业保险机构等第三方力量，建立健全数据筛查、病历审核等合作机制，不断提升案件查处效率和行业监管水平。积极探索形成总额控制下按病种分值付费为主的多元复合式医保支付方式，优化医保结算流程，提供高效便捷服务。</w:t>
      </w:r>
    </w:p>
    <w:p>
      <w:pPr>
        <w:ind w:left="0" w:right="0" w:firstLine="560"/>
        <w:spacing w:before="450" w:after="450" w:line="312" w:lineRule="auto"/>
      </w:pPr>
      <w:r>
        <w:rPr>
          <w:rFonts w:ascii="宋体" w:hAnsi="宋体" w:eastAsia="宋体" w:cs="宋体"/>
          <w:color w:val="000"/>
          <w:sz w:val="28"/>
          <w:szCs w:val="28"/>
        </w:rPr>
        <w:t xml:space="preserve">（三）开展打击欺诈骗保专项行动。严格按照省医保局工作部署安排和时间节点，开展定点医疗机构自查自纠，组织抽查、复查；针对二级及以上医疗机构、基层及民办医疗机构、定点零售药店、参保人员欺诈骗保的不同特点，开展突击检查、交叉互查、专项检查等，重点查处利用政策“搭便车”、冒名顶替、超标收费、擅自扩大医保范围等违纪违法行为。强化风险排查，加强源头防范，着力推进监管体制改革，织密扎牢医保基金监管的制度笼子，确保基金安全高效、合理使用。</w:t>
      </w:r>
    </w:p>
    <w:p>
      <w:pPr>
        <w:ind w:left="0" w:right="0" w:firstLine="560"/>
        <w:spacing w:before="450" w:after="450" w:line="312" w:lineRule="auto"/>
      </w:pPr>
      <w:r>
        <w:rPr>
          <w:rFonts w:ascii="宋体" w:hAnsi="宋体" w:eastAsia="宋体" w:cs="宋体"/>
          <w:color w:val="000"/>
          <w:sz w:val="28"/>
          <w:szCs w:val="28"/>
        </w:rPr>
        <w:t xml:space="preserve">（四）严查医保基金监管领域违纪违法问题。加大对医保经办机构和监管人员日常履职行为的监督，重点围绕医保系统内部审批、基金稽核、履约检查、招采支付等环节开展廉政风险排查，严肃查处违规审批支付、履职监管不力、执法明显失当、优亲厚友、吃拿卡要以及贪污、挪用医保基金等问题，并严格执行到位。建立线索移送机制，完善行政执法与刑事司法、纪检监察的有效衔接，对涉及欺诈骗保犯罪线索、违规违纪违法人员及时移送公安机关与纪检监察机关查处。</w:t>
      </w:r>
    </w:p>
    <w:p>
      <w:pPr>
        <w:ind w:left="0" w:right="0" w:firstLine="560"/>
        <w:spacing w:before="450" w:after="450" w:line="312" w:lineRule="auto"/>
      </w:pPr>
      <w:r>
        <w:rPr>
          <w:rFonts w:ascii="宋体" w:hAnsi="宋体" w:eastAsia="宋体" w:cs="宋体"/>
          <w:color w:val="000"/>
          <w:sz w:val="28"/>
          <w:szCs w:val="28"/>
        </w:rPr>
        <w:t xml:space="preserve">（五）加强医保智能监控系统应用。从3月份起推广使用“市医疗保险数据挖掘分析系统”，实现全市智能监控系统、数据、规则、维护、流程的“五统一”。结合市“金保系统”中住院率、人均住院费用、基金使用率超序时进度等关键指标，设计监控预警规则。围绕审核结算、稽核检查、行政处罚、日常监管等关键环节强化数据筛查比对，嵌入纪委监委监督模块，分类处置预警事项，加强动态监督、跟踪督办。对照全省基金智能监管平台部署推进和序时进度要求，抓好复制应用，实时动态运行。</w:t>
      </w:r>
    </w:p>
    <w:p>
      <w:pPr>
        <w:ind w:left="0" w:right="0" w:firstLine="560"/>
        <w:spacing w:before="450" w:after="450" w:line="312" w:lineRule="auto"/>
      </w:pPr>
      <w:r>
        <w:rPr>
          <w:rFonts w:ascii="宋体" w:hAnsi="宋体" w:eastAsia="宋体" w:cs="宋体"/>
          <w:color w:val="000"/>
          <w:sz w:val="28"/>
          <w:szCs w:val="28"/>
        </w:rPr>
        <w:t xml:space="preserve">&gt;四、加强组织，确保基金监管工作质效</w:t>
      </w:r>
    </w:p>
    <w:p>
      <w:pPr>
        <w:ind w:left="0" w:right="0" w:firstLine="560"/>
        <w:spacing w:before="450" w:after="450" w:line="312" w:lineRule="auto"/>
      </w:pPr>
      <w:r>
        <w:rPr>
          <w:rFonts w:ascii="宋体" w:hAnsi="宋体" w:eastAsia="宋体" w:cs="宋体"/>
          <w:color w:val="000"/>
          <w:sz w:val="28"/>
          <w:szCs w:val="28"/>
        </w:rPr>
        <w:t xml:space="preserve">各地、各处室和市医保中心要周密安排，精心组织，采取有力措施推进《实施方案》相关工作；要及时掌握工作进展情况，分析遇到情况和问题，提出解决办法，确保相关工作按序时进度进行；要推进信用管理，建立严重违规医保信用主体“黑名单”制度，将其失信信息推送至市公共信用信息平台公布，实施失信联合惩戒；要加大典型案例曝光力度。市医保局将实行动态管理，定期通报基金监管综合排名，对基金监管综合排名靠后、基金使用率超过序时进度较多、违规处理执行不到位的县区进行提醒约谈；加强上下沟通协调，确保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医保智能监管工作总结13</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今年五月，我所医保科正式成立，工作人员相继增加到3人，自成立以来医保科工作在所党委、所领导的高度重视与大力支持下，在省、市医疗保障部门的正确指导与帮助下，在全所同志的配合下，围绕紧抓落实军休干部“两个待遇”的`具体工作目标和要求，以服务全所军休干部为宗旨，团结协作共同努力，实现了我所医保工作的健康平稳运行，现就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医保智能监管工作总结15</w:t>
      </w:r>
    </w:p>
    <w:p>
      <w:pPr>
        <w:ind w:left="0" w:right="0" w:firstLine="560"/>
        <w:spacing w:before="450" w:after="450" w:line="312" w:lineRule="auto"/>
      </w:pPr>
      <w:r>
        <w:rPr>
          <w:rFonts w:ascii="宋体" w:hAnsi="宋体" w:eastAsia="宋体" w:cs="宋体"/>
          <w:color w:val="000"/>
          <w:sz w:val="28"/>
          <w:szCs w:val="28"/>
        </w:rPr>
        <w:t xml:space="preserve">为促进养老保险政策的落实，更好地保障人民群众老有所养，提高基金使用绩效。近年来，_、省审计厅、市县审计局高度重视养老保险基金审计，不断加大审计力度。笔者结合养老保险基金审计过程中发现的一些问题，同时提出几点建议。</w:t>
      </w:r>
    </w:p>
    <w:p>
      <w:pPr>
        <w:ind w:left="0" w:right="0" w:firstLine="560"/>
        <w:spacing w:before="450" w:after="450" w:line="312" w:lineRule="auto"/>
      </w:pPr>
      <w:r>
        <w:rPr>
          <w:rFonts w:ascii="宋体" w:hAnsi="宋体" w:eastAsia="宋体" w:cs="宋体"/>
          <w:color w:val="000"/>
          <w:sz w:val="28"/>
          <w:szCs w:val="28"/>
        </w:rPr>
        <w:t xml:space="preserve">&gt;一、审计监督取得成效</w:t>
      </w:r>
    </w:p>
    <w:p>
      <w:pPr>
        <w:ind w:left="0" w:right="0" w:firstLine="560"/>
        <w:spacing w:before="450" w:after="450" w:line="312" w:lineRule="auto"/>
      </w:pPr>
      <w:r>
        <w:rPr>
          <w:rFonts w:ascii="宋体" w:hAnsi="宋体" w:eastAsia="宋体" w:cs="宋体"/>
          <w:color w:val="000"/>
          <w:sz w:val="28"/>
          <w:szCs w:val="28"/>
        </w:rPr>
        <w:t xml:space="preserve">（一）国家养老保险政策进一步落实。审计机关重点关注了养老保险制度运行现状、养老保险制度和政策执行、养老保险资金筹集、管理和使用以及业务管理等方面，从制度上揭示了管理使用过程中存在的突出问题，分析了问题产生的原因，发现了现行管理制度存在的薄弱环节。</w:t>
      </w:r>
    </w:p>
    <w:p>
      <w:pPr>
        <w:ind w:left="0" w:right="0" w:firstLine="560"/>
        <w:spacing w:before="450" w:after="450" w:line="312" w:lineRule="auto"/>
      </w:pPr>
      <w:r>
        <w:rPr>
          <w:rFonts w:ascii="宋体" w:hAnsi="宋体" w:eastAsia="宋体" w:cs="宋体"/>
          <w:color w:val="000"/>
          <w:sz w:val="28"/>
          <w:szCs w:val="28"/>
        </w:rPr>
        <w:t xml:space="preserve">（二）养老保险基金管理进一步规范。审计重点对死亡冒领养老保险待遇、服刑人员违规领取养老保险待遇、重复领取养老保险待遇、同时领取企业职工退休养老金与失业保险金、基金账务处理不规范，养老保险基金少计利息收入，审核机制执行不到位，内部稽核未充分发挥作用，业务数据、基础信息不准确、信息系统分割、不共享等问题进行了反映。从加强管理角度对基金使用中存在的问题进行分析研究，提出建议，促进主管部门及经办机构健全内控制度和审核机制，推动了养老保险基金管理的规范化、制度化。</w:t>
      </w:r>
    </w:p>
    <w:p>
      <w:pPr>
        <w:ind w:left="0" w:right="0" w:firstLine="560"/>
        <w:spacing w:before="450" w:after="450" w:line="312" w:lineRule="auto"/>
      </w:pPr>
      <w:r>
        <w:rPr>
          <w:rFonts w:ascii="宋体" w:hAnsi="宋体" w:eastAsia="宋体" w:cs="宋体"/>
          <w:color w:val="000"/>
          <w:sz w:val="28"/>
          <w:szCs w:val="28"/>
        </w:rPr>
        <w:t xml:space="preserve">（三）改善民生能力进一步增强。审计重点对企业职工基本养老保险参保率低、存在重复参保缴费、企业及机关事业单位欠缴养老保险费等问题进行了反映，推动出台和落实了相关制度、促进了养老保险主管部门及经办机构规范服务，有效维护了基金安全。</w:t>
      </w:r>
    </w:p>
    <w:p>
      <w:pPr>
        <w:ind w:left="0" w:right="0" w:firstLine="560"/>
        <w:spacing w:before="450" w:after="450" w:line="312" w:lineRule="auto"/>
      </w:pPr>
      <w:r>
        <w:rPr>
          <w:rFonts w:ascii="宋体" w:hAnsi="宋体" w:eastAsia="宋体" w:cs="宋体"/>
          <w:color w:val="000"/>
          <w:sz w:val="28"/>
          <w:szCs w:val="28"/>
        </w:rPr>
        <w:t xml:space="preserve">（四）成果运用水平进一步提升。针对审计发现的典型性、突出性问题，形成审计专报被地方党政主要领导批示，推动出台了《关于进一步规范机关事业单位人员管理的通知》《关于加强和规范社会保险基金管理工作的通知》《经办风险内部控制管理制度》等基本养老保险制度。</w:t>
      </w:r>
    </w:p>
    <w:p>
      <w:pPr>
        <w:ind w:left="0" w:right="0" w:firstLine="560"/>
        <w:spacing w:before="450" w:after="450" w:line="312" w:lineRule="auto"/>
      </w:pPr>
      <w:r>
        <w:rPr>
          <w:rFonts w:ascii="宋体" w:hAnsi="宋体" w:eastAsia="宋体" w:cs="宋体"/>
          <w:color w:val="000"/>
          <w:sz w:val="28"/>
          <w:szCs w:val="28"/>
        </w:rPr>
        <w:t xml:space="preserve">&gt;二、当前养老保险工作存在的主要问题</w:t>
      </w:r>
    </w:p>
    <w:p>
      <w:pPr>
        <w:ind w:left="0" w:right="0" w:firstLine="560"/>
        <w:spacing w:before="450" w:after="450" w:line="312" w:lineRule="auto"/>
      </w:pPr>
      <w:r>
        <w:rPr>
          <w:rFonts w:ascii="宋体" w:hAnsi="宋体" w:eastAsia="宋体" w:cs="宋体"/>
          <w:color w:val="000"/>
          <w:sz w:val="28"/>
          <w:szCs w:val="28"/>
        </w:rPr>
        <w:t xml:space="preserve">（一）基础数据质量较差。由于部分业务经办人员责任心不强、业务水平与思想素质有待提升，导致记录、上传的数据不完整、不及时、不准确，财务数据与业务数据不一致，业务数据、基础信息不准确，身份信息错误混乱，不利于养老保险主管部门及经办部门的日常管理，大大降低了大数据审计的质量和效率，加大了查深查透部分问题的难度。</w:t>
      </w:r>
    </w:p>
    <w:p>
      <w:pPr>
        <w:ind w:left="0" w:right="0" w:firstLine="560"/>
        <w:spacing w:before="450" w:after="450" w:line="312" w:lineRule="auto"/>
      </w:pPr>
      <w:r>
        <w:rPr>
          <w:rFonts w:ascii="宋体" w:hAnsi="宋体" w:eastAsia="宋体" w:cs="宋体"/>
          <w:color w:val="000"/>
          <w:sz w:val="28"/>
          <w:szCs w:val="28"/>
        </w:rPr>
        <w:t xml:space="preserve">（二）共享机制未建立。一是部门之间信息不共享。由于社保机构信息系统均未与医疗保险、公安、法院、民政、税务、工商、房管及住房公积金等外部数据建立信息交换及共享机制，社保机构相互之间也未建立信息交换及共享；部门之间信息孤立，养老保险经办机构不能及时获取死亡人员信息，导致继续给死亡人员发放养老保险待遇，未及时清退已死亡人员账户余额。二是各地区信息不共享。由于目前全国全省养老保险系统相互独立，信息不共享，无法全面查实重复参保、重复领取养老金待遇、服刑人员违规领取养老金待遇等问题。</w:t>
      </w:r>
    </w:p>
    <w:p>
      <w:pPr>
        <w:ind w:left="0" w:right="0" w:firstLine="560"/>
        <w:spacing w:before="450" w:after="450" w:line="312" w:lineRule="auto"/>
      </w:pPr>
      <w:r>
        <w:rPr>
          <w:rFonts w:ascii="宋体" w:hAnsi="宋体" w:eastAsia="宋体" w:cs="宋体"/>
          <w:color w:val="000"/>
          <w:sz w:val="28"/>
          <w:szCs w:val="28"/>
        </w:rPr>
        <w:t xml:space="preserve">（三）养老保险政策宣传不到位。部分参保人员对养老保险政策不了解，如在户籍地缴纳了城乡居民养老保险，又同时在务工所在地单位缴纳了企业职工基本养老保险，导致出现重复参保缴费的问题，经抽查发现，这种现象较为普遍。</w:t>
      </w:r>
    </w:p>
    <w:p>
      <w:pPr>
        <w:ind w:left="0" w:right="0" w:firstLine="560"/>
        <w:spacing w:before="450" w:after="450" w:line="312" w:lineRule="auto"/>
      </w:pPr>
      <w:r>
        <w:rPr>
          <w:rFonts w:ascii="宋体" w:hAnsi="宋体" w:eastAsia="宋体" w:cs="宋体"/>
          <w:color w:val="000"/>
          <w:sz w:val="28"/>
          <w:szCs w:val="28"/>
        </w:rPr>
        <w:t xml:space="preserve">（四）监管审核机制未完善。养老保险基金政策性强、资金量大、覆盖面广、社会关注度高，监管难度相对较大，基金监管工作任务繁重、矛盾相对突出。如机关事业单位人员退休后，人员居住分散在全国各地，调查难度增加，准确率不高。制度执行力度不够，养老保险主管部门及经办机构未按照相关法规及内控制度要求对在职死亡退费、待遇支付、在职转退休等实行事前、事中监督管理，加之经办机构人手较少，平时极少开展日常检查和专项检查，只对违规发放、死亡冒领等疑点数据进行核实，事后核查追回。</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一是部门之间缺乏沟通交流，工作衔接不到位，各自为政，存在各自打扫“门前雪”的思想，相关部门信息未共享及交换，缺少一个牵头单位，缺乏一个必要的工作连接机制，社保、居保、法院、检察院、人社、就业等各相关部门数据未及时关联比对，导致重复参保缴费、重复领取、死亡冒领、服刑人员违规领取等问题的发生。</w:t>
      </w:r>
    </w:p>
    <w:p>
      <w:pPr>
        <w:ind w:left="0" w:right="0" w:firstLine="560"/>
        <w:spacing w:before="450" w:after="450" w:line="312" w:lineRule="auto"/>
      </w:pPr>
      <w:r>
        <w:rPr>
          <w:rFonts w:ascii="宋体" w:hAnsi="宋体" w:eastAsia="宋体" w:cs="宋体"/>
          <w:color w:val="000"/>
          <w:sz w:val="28"/>
          <w:szCs w:val="28"/>
        </w:rPr>
        <w:t xml:space="preserve">二是管理机制不完善，内控年审制度有待加强，城乡居民养老保险人多面广，年审工作由乡镇劳动保障所负责，由于每年乡镇业务人员在年审时没有逐一认真核实，造成死亡冒领数据较多，涉及金额较大。机关事业单位退休人员由于现行制度未进行年审，退休后人员分布范围广，退休金由社保局发放，死亡后一次性抚恤金、丧葬费由人社局审批，财政局按原渠道发放至退休人员原工作单位，导致火葬、特别是土葬人员死亡冒领现象存在。</w:t>
      </w:r>
    </w:p>
    <w:p>
      <w:pPr>
        <w:ind w:left="0" w:right="0" w:firstLine="560"/>
        <w:spacing w:before="450" w:after="450" w:line="312" w:lineRule="auto"/>
      </w:pPr>
      <w:r>
        <w:rPr>
          <w:rFonts w:ascii="宋体" w:hAnsi="宋体" w:eastAsia="宋体" w:cs="宋体"/>
          <w:color w:val="000"/>
          <w:sz w:val="28"/>
          <w:szCs w:val="28"/>
        </w:rPr>
        <w:t xml:space="preserve">三是征收力度不力，未做到应保尽保，还存在选择性参保问题；部分干部业务素质不高，能力有待提升，工作人员未履职尽责，年审走了过场，如城乡居民养老保险年年审，年年有冒领问题。</w:t>
      </w:r>
    </w:p>
    <w:p>
      <w:pPr>
        <w:ind w:left="0" w:right="0" w:firstLine="560"/>
        <w:spacing w:before="450" w:after="450" w:line="312" w:lineRule="auto"/>
      </w:pPr>
      <w:r>
        <w:rPr>
          <w:rFonts w:ascii="宋体" w:hAnsi="宋体" w:eastAsia="宋体" w:cs="宋体"/>
          <w:color w:val="000"/>
          <w:sz w:val="28"/>
          <w:szCs w:val="28"/>
        </w:rPr>
        <w:t xml:space="preserve">四是养老保险政策宣传不到位，广大人民群众社会保障意识不强，老百姓只要认为钱进了自已“腰包”，不管合不合法，违规与否，主观上不愿退还，财经纪律法规意识欠缺。</w:t>
      </w:r>
    </w:p>
    <w:p>
      <w:pPr>
        <w:ind w:left="0" w:right="0" w:firstLine="560"/>
        <w:spacing w:before="450" w:after="450" w:line="312" w:lineRule="auto"/>
      </w:pPr>
      <w:r>
        <w:rPr>
          <w:rFonts w:ascii="宋体" w:hAnsi="宋体" w:eastAsia="宋体" w:cs="宋体"/>
          <w:color w:val="000"/>
          <w:sz w:val="28"/>
          <w:szCs w:val="28"/>
        </w:rPr>
        <w:t xml:space="preserve">&gt;四、解决当前现实问题的对策建议</w:t>
      </w:r>
    </w:p>
    <w:p>
      <w:pPr>
        <w:ind w:left="0" w:right="0" w:firstLine="560"/>
        <w:spacing w:before="450" w:after="450" w:line="312" w:lineRule="auto"/>
      </w:pPr>
      <w:r>
        <w:rPr>
          <w:rFonts w:ascii="宋体" w:hAnsi="宋体" w:eastAsia="宋体" w:cs="宋体"/>
          <w:color w:val="000"/>
          <w:sz w:val="28"/>
          <w:szCs w:val="28"/>
        </w:rPr>
        <w:t xml:space="preserve">（一）针对以上问题，建议由养老保险主管部门牵头，组织相关部门对该地区养老保险基金管理使用过程中存在的问题进行一次全面清理排查，确保问题及时整改到位，并举一反三，杜绝此类问题再次发生。</w:t>
      </w:r>
    </w:p>
    <w:p>
      <w:pPr>
        <w:ind w:left="0" w:right="0" w:firstLine="560"/>
        <w:spacing w:before="450" w:after="450" w:line="312" w:lineRule="auto"/>
      </w:pPr>
      <w:r>
        <w:rPr>
          <w:rFonts w:ascii="宋体" w:hAnsi="宋体" w:eastAsia="宋体" w:cs="宋体"/>
          <w:color w:val="000"/>
          <w:sz w:val="28"/>
          <w:szCs w:val="28"/>
        </w:rPr>
        <w:t xml:space="preserve">（二）建议部门之间加强工作衔接，确保信息互通共享。建议由人社部门牵头制定相应管理办法，进一步健全工作机制，加大与医保、民政、法院、公安、检察院、殡仪馆、工商等部门的沟通、协调和配合力度，定期核对有关数据，堵塞工作上的漏洞。</w:t>
      </w:r>
    </w:p>
    <w:p>
      <w:pPr>
        <w:ind w:left="0" w:right="0" w:firstLine="560"/>
        <w:spacing w:before="450" w:after="450" w:line="312" w:lineRule="auto"/>
      </w:pPr>
      <w:r>
        <w:rPr>
          <w:rFonts w:ascii="宋体" w:hAnsi="宋体" w:eastAsia="宋体" w:cs="宋体"/>
          <w:color w:val="000"/>
          <w:sz w:val="28"/>
          <w:szCs w:val="28"/>
        </w:rPr>
        <w:t xml:space="preserve">（三）建议政府及时筹集资金，归垫挤占拖欠的养老保险资金；政府及相关职能部门加大社保领域违纪违规问题责任追究力度，将责任追究结果纳入年度政府目标考核，切实保证养老保险基金安全、完整、有效运行。</w:t>
      </w:r>
    </w:p>
    <w:p>
      <w:pPr>
        <w:ind w:left="0" w:right="0" w:firstLine="560"/>
        <w:spacing w:before="450" w:after="450" w:line="312" w:lineRule="auto"/>
      </w:pPr>
      <w:r>
        <w:rPr>
          <w:rFonts w:ascii="宋体" w:hAnsi="宋体" w:eastAsia="宋体" w:cs="宋体"/>
          <w:color w:val="000"/>
          <w:sz w:val="28"/>
          <w:szCs w:val="28"/>
        </w:rPr>
        <w:t xml:space="preserve">（四）建议加强内控管理，完善审核机制。建议社保经办机构加强内控制度的执行力度，进一步加强对养老保险补缴参保、在职转退休的内控管理，同时强化事前事中的内部审计稽核，而不是事后追缴追责，从源头上、经办过程中规避风险。社保经办机构加强对机关事业单位退休人员的生存认证管理，特别是死亡后土葬人员的管理；城乡居民养老保险管理部门加强年审制度的执行力度，勿让年审工作流于形式，走过场。</w:t>
      </w:r>
    </w:p>
    <w:p>
      <w:pPr>
        <w:ind w:left="0" w:right="0" w:firstLine="560"/>
        <w:spacing w:before="450" w:after="450" w:line="312" w:lineRule="auto"/>
      </w:pPr>
      <w:r>
        <w:rPr>
          <w:rFonts w:ascii="宋体" w:hAnsi="宋体" w:eastAsia="宋体" w:cs="宋体"/>
          <w:color w:val="000"/>
          <w:sz w:val="28"/>
          <w:szCs w:val="28"/>
        </w:rPr>
        <w:t xml:space="preserve">（五）建议社保、居保、税务等部门加强政策宣传，促进社会保障意识的普遍建立，会同工商、统计等部门组织一次全县清查，摸清应参保企业和职工人数，对至今未参保的企业应动员其办理参保手续，缴纳社会保险费；同时强化执法检查，按《_社会保险法》的相关规定，加强对企业实际执行效果的检查，确保企业员工参加养老保险和享受养老保险待遇的合法权益，从而让社会保障资金良性循环</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医保智能监管工作总结16</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