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征信修复工作总结(热门5篇)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征信修复工作总结1为弘扬征信为民理念，深入推进“征信修复”乱象专项治理“百日行动”，兴业银行兰州分行集中开展“征信修复是骗局、依法维权有渠道”专项宣传活动。据了解，兴业银行兰州分行高度重视此次宣传活动，对辖内所有网点负责人进行详尽工作安排，...</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征信修复工作总结1</w:t>
      </w:r>
    </w:p>
    <w:p>
      <w:pPr>
        <w:ind w:left="0" w:right="0" w:firstLine="560"/>
        <w:spacing w:before="450" w:after="450" w:line="312" w:lineRule="auto"/>
      </w:pPr>
      <w:r>
        <w:rPr>
          <w:rFonts w:ascii="宋体" w:hAnsi="宋体" w:eastAsia="宋体" w:cs="宋体"/>
          <w:color w:val="000"/>
          <w:sz w:val="28"/>
          <w:szCs w:val="28"/>
        </w:rPr>
        <w:t xml:space="preserve">为弘扬征信为民理念，深入推进“征信修复”乱象专项治理“百日行动”，兴业银行兰州分行集中开展“征信修复是骗局、依法维权有渠道”专项宣传活动。</w:t>
      </w:r>
    </w:p>
    <w:p>
      <w:pPr>
        <w:ind w:left="0" w:right="0" w:firstLine="560"/>
        <w:spacing w:before="450" w:after="450" w:line="312" w:lineRule="auto"/>
      </w:pPr>
      <w:r>
        <w:rPr>
          <w:rFonts w:ascii="宋体" w:hAnsi="宋体" w:eastAsia="宋体" w:cs="宋体"/>
          <w:color w:val="000"/>
          <w:sz w:val="28"/>
          <w:szCs w:val="28"/>
        </w:rPr>
        <w:t xml:space="preserve">据了解，兴业银行兰州分行高度重视此次宣传活动，对辖内所有网点负责人进行详尽工作安排，要求网点负责人组织员工学习培训，将宣传活动进行责任分工，明确责任落实到人，确保每个网点宣传活动主题鲜明、目标明确，形式多样、保障效果。各网点充分利用营业厅宣传阵地，发挥网点优势，开展网点厅堂宣传，设立征信咨询台，在醒目位置摆放宣传资料，大厅视频、LED屏滚动播放“征信修复是骗局、依法维权有渠道”等相关宣传标语，让客户进入网点后能及时关注征信宣传信息。同时，工作人员走社区、跑市场、进企业、深入农村进行宣传征信知识及金融政策，对市民提出的问题现场答疑。</w:t>
      </w:r>
    </w:p>
    <w:p>
      <w:pPr>
        <w:ind w:left="0" w:right="0" w:firstLine="560"/>
        <w:spacing w:before="450" w:after="450" w:line="312" w:lineRule="auto"/>
      </w:pPr>
      <w:r>
        <w:rPr>
          <w:rFonts w:ascii="宋体" w:hAnsi="宋体" w:eastAsia="宋体" w:cs="宋体"/>
          <w:color w:val="000"/>
          <w:sz w:val="28"/>
          <w:szCs w:val="28"/>
        </w:rPr>
        <w:t xml:space="preserve">此次，还将“治理行动”走进商场，在兰州中心广告大屏播放宣传人民银行“征信修复”乱象经典案例及征信合规知识，同时结合新媒体传播速度快、受众覆盖广等特点，充分使用微信群、好友圈等线上渠道发布征信相关知识，组织全体员工关注人民银行公众微信号“征信小助手”，并将相关内容转发，扩大受众面，切实提高宣传效果。</w:t>
      </w:r>
    </w:p>
    <w:p>
      <w:pPr>
        <w:ind w:left="0" w:right="0" w:firstLine="560"/>
        <w:spacing w:before="450" w:after="450" w:line="312" w:lineRule="auto"/>
      </w:pPr>
      <w:r>
        <w:rPr>
          <w:rFonts w:ascii="宋体" w:hAnsi="宋体" w:eastAsia="宋体" w:cs="宋体"/>
          <w:color w:val="000"/>
          <w:sz w:val="28"/>
          <w:szCs w:val="28"/>
        </w:rPr>
        <w:t xml:space="preserve">该行通过深入宣传和普及征信知识，加深了社会公众对征信的认识，提升了社会公众的信用意识和维权意识，引导社会公众逐步树立树立诚信责任感，共同维护健康、和谐的信用生态环境，为推进社会信用体系建设夯实基础。今后，该行将持续努力践行金融机构的社会责任，为推进社会信用体系建设贡献兴业力量。</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征信修复工作总结2</w:t>
      </w:r>
    </w:p>
    <w:p>
      <w:pPr>
        <w:ind w:left="0" w:right="0" w:firstLine="560"/>
        <w:spacing w:before="450" w:after="450" w:line="312" w:lineRule="auto"/>
      </w:pPr>
      <w:r>
        <w:rPr>
          <w:rFonts w:ascii="宋体" w:hAnsi="宋体" w:eastAsia="宋体" w:cs="宋体"/>
          <w:color w:val="000"/>
          <w:sz w:val="28"/>
          <w:szCs w:val="28"/>
        </w:rPr>
        <w:t xml:space="preserve">20xx年，围绕推动社会信用体系建设，某某加快推进企业和个人征信体系建设，积极探索对资信评级市场的监管，广泛开展征信知识宣传。现将一年来的工作情况报告如下：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继续加强银行信贷登记咨询系统运行管理，促进了银行机构防范信贷风险、维护金融债权，同时强化了对企业的信用约束，引导企业诚信立业。截至今年12月末，某某银行信贷登记咨询系统已录入xx余万户企事业单位的基本信息及信贷信息，包括贷款、担保、银行承兑汇票、信用证、保函等，月均查询xx余万次。商业银行普遍将查询该系统作为贷前审批的固定程序，有效地防范了信贷风险。根据对全辖区23个系统用户所在金融机构问卷调查汇总显示，至200#年12月末，通过银行信贷登记咨询系统查询，共拒绝信贷申请1122笔，约占金融机构信贷受理笔数的％，否定了有潜在风险的贷款302万元，约占金融机构受理信贷金额的％。</w:t>
      </w:r>
    </w:p>
    <w:p>
      <w:pPr>
        <w:ind w:left="0" w:right="0" w:firstLine="560"/>
        <w:spacing w:before="450" w:after="450" w:line="312" w:lineRule="auto"/>
      </w:pPr>
      <w:r>
        <w:rPr>
          <w:rFonts w:ascii="宋体" w:hAnsi="宋体" w:eastAsia="宋体" w:cs="宋体"/>
          <w:color w:val="000"/>
          <w:sz w:val="28"/>
          <w:szCs w:val="28"/>
        </w:rPr>
        <w:t xml:space="preserve">（二）积极做好个人信用信息基础数据库在我省的推广应用工作，实现个人信用信息基础数据库在我省的成功运行，为推进个人信用管理建立了平台，初步形成了鼓励守信、制约失信的个人信用监督机制。个人信用信息基础数据库运行以来，我省商业银行对数据库查询量不断上升，通过查询数据库拒绝存在信贷风险的个人贷款、信用卡申请不断增加，系统作用初步显现。据对全省商业银行个人信用信息基础数据库使用情况问卷调查结果显示，参加调查的15家金融机构在7、8月份共受理个人贷款1394笔、金额亿元，受理信用卡345笔。通过查询个人信用信息基础数据库，拒绝存在信贷风险的个人贷款167笔、金额亿，占受理的笔数和金额的12%、；拒绝信用卡81笔，占受理笔数的。</w:t>
      </w:r>
    </w:p>
    <w:p>
      <w:pPr>
        <w:ind w:left="0" w:right="0" w:firstLine="560"/>
        <w:spacing w:before="450" w:after="450" w:line="312" w:lineRule="auto"/>
      </w:pPr>
      <w:r>
        <w:rPr>
          <w:rFonts w:ascii="宋体" w:hAnsi="宋体" w:eastAsia="宋体" w:cs="宋体"/>
          <w:color w:val="000"/>
          <w:sz w:val="28"/>
          <w:szCs w:val="28"/>
        </w:rPr>
        <w:t xml:space="preserve">（三）在市场调研基础上探索开展征信市场管理工作。</w:t>
      </w:r>
    </w:p>
    <w:p>
      <w:pPr>
        <w:ind w:left="0" w:right="0" w:firstLine="560"/>
        <w:spacing w:before="450" w:after="450" w:line="312" w:lineRule="auto"/>
      </w:pPr>
      <w:r>
        <w:rPr>
          <w:rFonts w:ascii="宋体" w:hAnsi="宋体" w:eastAsia="宋体" w:cs="宋体"/>
          <w:color w:val="000"/>
          <w:sz w:val="28"/>
          <w:szCs w:val="28"/>
        </w:rPr>
        <w:t xml:space="preserve">组织开展商业银行对外部信用评级需求的调查，研究如何结合商业银行需求开展借款企业信用评级工作。通过推动商业银行与评级机构在融资担保机构信用评级方面的合作，为解决中小、民营、个体企业贷款难问题发挥了一定的积极作用。</w:t>
      </w:r>
    </w:p>
    <w:p>
      <w:pPr>
        <w:ind w:left="0" w:right="0" w:firstLine="560"/>
        <w:spacing w:before="450" w:after="450" w:line="312" w:lineRule="auto"/>
      </w:pPr>
      <w:r>
        <w:rPr>
          <w:rFonts w:ascii="宋体" w:hAnsi="宋体" w:eastAsia="宋体" w:cs="宋体"/>
          <w:color w:val="000"/>
          <w:sz w:val="28"/>
          <w:szCs w:val="28"/>
        </w:rPr>
        <w:t xml:space="preserve">从规范资信评级收费标准入手推动资信评级市场的健康发展。组织信用评级机构开展评级业务成本费用构成的调查和测算，与省物价部门研究制定信用评级按资产总额收费的调整办法，规范资信评级收费标准，防范长期以来信用评级按等级收费可能产生的道德风险。督促省内四家评级机构完成对资信评级指标体系的修订和软件开发工作，推动评级机构提高评级工作质量和评级产品公信力。</w:t>
      </w:r>
    </w:p>
    <w:p>
      <w:pPr>
        <w:ind w:left="0" w:right="0" w:firstLine="560"/>
        <w:spacing w:before="450" w:after="450" w:line="312" w:lineRule="auto"/>
      </w:pPr>
      <w:r>
        <w:rPr>
          <w:rFonts w:ascii="宋体" w:hAnsi="宋体" w:eastAsia="宋体" w:cs="宋体"/>
          <w:color w:val="000"/>
          <w:sz w:val="28"/>
          <w:szCs w:val="28"/>
        </w:rPr>
        <w:t xml:space="preserve">（四）配合个人信用信息基础数据库开通，积极开展征信宣传工作，推动“诚信某某”建设。今年以来在全省组织开展了征信知识进校园、进社区、进乡村活动。10－11月，与某某联合在某某高校中开展了“某某”专题宣传活动。各地通过设立咨询台、举办知识讲座、发放宣传资料、举办知识竞赛等形式广泛宣传个人征信、助学贷款、信用卡及相关金融知识，引导公众树立正确的信用观念并珍惜自己的信用记录，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征信修复工作总结3</w:t>
      </w:r>
    </w:p>
    <w:p>
      <w:pPr>
        <w:ind w:left="0" w:right="0" w:firstLine="560"/>
        <w:spacing w:before="450" w:after="450" w:line="312" w:lineRule="auto"/>
      </w:pPr>
      <w:r>
        <w:rPr>
          <w:rFonts w:ascii="宋体" w:hAnsi="宋体" w:eastAsia="宋体" w:cs="宋体"/>
          <w:color w:val="000"/>
          <w:sz w:val="28"/>
          <w:szCs w:val="28"/>
        </w:rPr>
        <w:t xml:space="preserve">近期，工行遂川支行积极开展“征信宣传月”活动，旨在加强征信宣传，协助推进社会信用体系建设。</w:t>
      </w:r>
    </w:p>
    <w:p>
      <w:pPr>
        <w:ind w:left="0" w:right="0" w:firstLine="560"/>
        <w:spacing w:before="450" w:after="450" w:line="312" w:lineRule="auto"/>
      </w:pPr>
      <w:r>
        <w:rPr>
          <w:rFonts w:ascii="宋体" w:hAnsi="宋体" w:eastAsia="宋体" w:cs="宋体"/>
          <w:color w:val="000"/>
          <w:sz w:val="28"/>
          <w:szCs w:val="28"/>
        </w:rPr>
        <w:t xml:space="preserve">该行利用网点优势，重点从四个方面加强宣传:一是字幕宣传。各行在网点的电子滚动屏幕上发布征信宣传标语，以此帮助居民增加对征信工作的初步了解，树立诚信至上的信用意识。二是海报宣传。在人行指定的征信宣传网点张贴了相关海报，以此吸引了居民对征信的关注。三是折页宣传。在相关网点摆放征信宣传折页，要求大堂经理进行发放和相关知识介绍，同时组织客户经理外出进行金融产品营销一并进行宣传。四是配套宣传。在对个人、中小企业贷款发放过程中，主动介绍征信相关知识，坚持树立诚信光荣、失约可耻征信意识。</w:t>
      </w:r>
    </w:p>
    <w:p>
      <w:pPr>
        <w:ind w:left="0" w:right="0" w:firstLine="560"/>
        <w:spacing w:before="450" w:after="450" w:line="312" w:lineRule="auto"/>
      </w:pPr>
      <w:r>
        <w:rPr>
          <w:rFonts w:ascii="宋体" w:hAnsi="宋体" w:eastAsia="宋体" w:cs="宋体"/>
          <w:color w:val="000"/>
          <w:sz w:val="28"/>
          <w:szCs w:val="28"/>
        </w:rPr>
        <w:t xml:space="preserve">&gt;一、制定活动方案，做好准备工作。</w:t>
      </w:r>
    </w:p>
    <w:p>
      <w:pPr>
        <w:ind w:left="0" w:right="0" w:firstLine="560"/>
        <w:spacing w:before="450" w:after="450" w:line="312" w:lineRule="auto"/>
      </w:pPr>
      <w:r>
        <w:rPr>
          <w:rFonts w:ascii="宋体" w:hAnsi="宋体" w:eastAsia="宋体" w:cs="宋体"/>
          <w:color w:val="000"/>
          <w:sz w:val="28"/>
          <w:szCs w:val="28"/>
        </w:rPr>
        <w:t xml:space="preserve">支行在征信宣传活动启动后，迅速按照制定的《征信专题宣传月活动方案》高效组织落实宣传活动的前期准备工作，包括：在网点显著位置张贴本次“征信专题宣传月”活动海报；在大堂摆放宣传折页；统一安排在支行营业部电子门楣穿插显示本次活动宣传口号。</w:t>
      </w:r>
    </w:p>
    <w:p>
      <w:pPr>
        <w:ind w:left="0" w:right="0" w:firstLine="560"/>
        <w:spacing w:before="450" w:after="450" w:line="312" w:lineRule="auto"/>
      </w:pPr>
      <w:r>
        <w:rPr>
          <w:rFonts w:ascii="宋体" w:hAnsi="宋体" w:eastAsia="宋体" w:cs="宋体"/>
          <w:color w:val="000"/>
          <w:sz w:val="28"/>
          <w:szCs w:val="28"/>
        </w:rPr>
        <w:t xml:space="preserve">&gt;二、提升征信宣传实效。</w:t>
      </w:r>
    </w:p>
    <w:p>
      <w:pPr>
        <w:ind w:left="0" w:right="0" w:firstLine="560"/>
        <w:spacing w:before="450" w:after="450" w:line="312" w:lineRule="auto"/>
      </w:pPr>
      <w:r>
        <w:rPr>
          <w:rFonts w:ascii="宋体" w:hAnsi="宋体" w:eastAsia="宋体" w:cs="宋体"/>
          <w:color w:val="000"/>
          <w:sz w:val="28"/>
          <w:szCs w:val="28"/>
        </w:rPr>
        <w:t xml:space="preserve">为有效提升宣传效果，支行一方面在营业网点安排征信工作人员坐堂，现场解答公众提出的征信相关问题，积极营造热烈的活动氛围；还结合工作实际，开展形式多样、内容丰富的宣传活动。另一方面，为加大征信工作影响，支行还组织征信相关专业共同做好征信的内部宣传，帮助支行、网点员工正确掌握征信知识，共同提升征信服务水平。</w:t>
      </w:r>
    </w:p>
    <w:p>
      <w:pPr>
        <w:ind w:left="0" w:right="0" w:firstLine="560"/>
        <w:spacing w:before="450" w:after="450" w:line="312" w:lineRule="auto"/>
      </w:pPr>
      <w:r>
        <w:rPr>
          <w:rFonts w:ascii="宋体" w:hAnsi="宋体" w:eastAsia="宋体" w:cs="宋体"/>
          <w:color w:val="000"/>
          <w:sz w:val="28"/>
          <w:szCs w:val="28"/>
        </w:rPr>
        <w:t xml:space="preserve">&gt;三、重点做好征信宣传进店、进社区活动。</w:t>
      </w:r>
    </w:p>
    <w:p>
      <w:pPr>
        <w:ind w:left="0" w:right="0" w:firstLine="560"/>
        <w:spacing w:before="450" w:after="450" w:line="312" w:lineRule="auto"/>
      </w:pPr>
      <w:r>
        <w:rPr>
          <w:rFonts w:ascii="宋体" w:hAnsi="宋体" w:eastAsia="宋体" w:cs="宋体"/>
          <w:color w:val="000"/>
          <w:sz w:val="28"/>
          <w:szCs w:val="28"/>
        </w:rPr>
        <w:t xml:space="preserve">为突出本次宣传月活动重点，遂川支行开展“征信专题宣传”和金融产品营销宣传结合起来，通过摆摊设点、扫街进店、进社区、进企业等多种形势开展宣传，使更多的商户、居民了解征信知识。</w:t>
      </w:r>
    </w:p>
    <w:p>
      <w:pPr>
        <w:ind w:left="0" w:right="0" w:firstLine="560"/>
        <w:spacing w:before="450" w:after="450" w:line="312" w:lineRule="auto"/>
      </w:pPr>
      <w:r>
        <w:rPr>
          <w:rFonts w:ascii="宋体" w:hAnsi="宋体" w:eastAsia="宋体" w:cs="宋体"/>
          <w:color w:val="000"/>
          <w:sz w:val="28"/>
          <w:szCs w:val="28"/>
        </w:rPr>
        <w:t xml:space="preserve">通过这次“征信专题宣传月”活动，宣传了个人征信系统在提高消费贷款审批效率、拓展银行授信范围和新产品创新、防范个人信贷风险等方面的作用，通过向广大市民普及个人征信知识，倡导“守信激励、失信受惩”的诚信氛围，增加了公众的个人诚实守信意识，树立了我行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征信修复工作总结4</w:t>
      </w:r>
    </w:p>
    <w:p>
      <w:pPr>
        <w:ind w:left="0" w:right="0" w:firstLine="560"/>
        <w:spacing w:before="450" w:after="450" w:line="312" w:lineRule="auto"/>
      </w:pPr>
      <w:r>
        <w:rPr>
          <w:rFonts w:ascii="宋体" w:hAnsi="宋体" w:eastAsia="宋体" w:cs="宋体"/>
          <w:color w:val="000"/>
          <w:sz w:val="28"/>
          <w:szCs w:val="28"/>
        </w:rPr>
        <w:t xml:space="preserve">信用修复是引导失信主体向善守信，为减少或退出惩戒所实施的一种救济手段，以保障主体信用记录准确、完整，减少或消除信用报告、档案中经济和社会等领域的不良信用记录为目的，是信用体系建设的一个重要机制。</w:t>
      </w:r>
    </w:p>
    <w:p>
      <w:pPr>
        <w:ind w:left="0" w:right="0" w:firstLine="560"/>
        <w:spacing w:before="450" w:after="450" w:line="312" w:lineRule="auto"/>
      </w:pPr>
      <w:r>
        <w:rPr>
          <w:rFonts w:ascii="宋体" w:hAnsi="宋体" w:eastAsia="宋体" w:cs="宋体"/>
          <w:color w:val="000"/>
          <w:sz w:val="28"/>
          <w:szCs w:val="28"/>
        </w:rPr>
        <w:t xml:space="preserve">“信用修复”具有警示意义。不少地方建立起对严重失信人的联合惩戒机制，使其“一处失信，处处受限”。在“信用修复”的过程中，能够让失信者体会弥补失信行为的艰辛与不易，从而使其他失信人包括游离于失信边缘的人今后害怕失信、不敢失信，自觉做到诚实守信经营。</w:t>
      </w:r>
    </w:p>
    <w:p>
      <w:pPr>
        <w:ind w:left="0" w:right="0" w:firstLine="560"/>
        <w:spacing w:before="450" w:after="450" w:line="312" w:lineRule="auto"/>
      </w:pPr>
      <w:r>
        <w:rPr>
          <w:rFonts w:ascii="宋体" w:hAnsi="宋体" w:eastAsia="宋体" w:cs="宋体"/>
          <w:color w:val="000"/>
          <w:sz w:val="28"/>
          <w:szCs w:val="28"/>
        </w:rPr>
        <w:t xml:space="preserve">失信后果严重且影响深远</w:t>
      </w:r>
    </w:p>
    <w:p>
      <w:pPr>
        <w:ind w:left="0" w:right="0" w:firstLine="560"/>
        <w:spacing w:before="450" w:after="450" w:line="312" w:lineRule="auto"/>
      </w:pPr>
      <w:r>
        <w:rPr>
          <w:rFonts w:ascii="宋体" w:hAnsi="宋体" w:eastAsia="宋体" w:cs="宋体"/>
          <w:color w:val="000"/>
          <w:sz w:val="28"/>
          <w:szCs w:val="28"/>
        </w:rPr>
        <w:t xml:space="preserve">“信用修复”具有教育意义。对于“信用修复”的对象来说，他们既是诚实守信的一个反面典型，也是一个正面典型。反面典型是他们为自己的不守诚信而付出了代价、受到了应有的惩罚；正面典型是他们虽然犯错但能够知错即改，因而获得了“信用修复”、跳出“黑榜”的机会。那么，“信用修复”的启动在这里就具有非常强的教育意义。通过“信用修复”，使那些被“拉黑”的失信人从中受到启发、赶快迷途知返，并采取措施及时消除不良影响，争取早日获得“信用修复”的机会。</w:t>
      </w:r>
    </w:p>
    <w:p>
      <w:pPr>
        <w:ind w:left="0" w:right="0" w:firstLine="560"/>
        <w:spacing w:before="450" w:after="450" w:line="312" w:lineRule="auto"/>
      </w:pPr>
      <w:r>
        <w:rPr>
          <w:rFonts w:ascii="宋体" w:hAnsi="宋体" w:eastAsia="宋体" w:cs="宋体"/>
          <w:color w:val="000"/>
          <w:sz w:val="28"/>
          <w:szCs w:val="28"/>
        </w:rPr>
        <w:t xml:space="preserve">“信用修复”具有示范意义。“信用修复”是针对能够及时消除不良社会影响的失信人所采取的一种激励措施。那么，对于“信用修复”对象来说，其主动认错并及时消除不良影响的行为就具有非常强的示范意义。启动“信用修复”程序，不仅能够引导那些失信人向“信用修复”对象看齐对标、及时认识到失信给社会所带来的危害性，更能够帮助他们及时修正自己的失信行为。今后，失信人一旦被联合惩戒，就可以以此为示范和样本，争取早日修正自己的失信行为，重新为构建诚信社会添砖加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征信修复工作总结5</w:t>
      </w:r>
    </w:p>
    <w:p>
      <w:pPr>
        <w:ind w:left="0" w:right="0" w:firstLine="560"/>
        <w:spacing w:before="450" w:after="450" w:line="312" w:lineRule="auto"/>
      </w:pPr>
      <w:r>
        <w:rPr>
          <w:rFonts w:ascii="宋体" w:hAnsi="宋体" w:eastAsia="宋体" w:cs="宋体"/>
          <w:color w:val="000"/>
          <w:sz w:val="28"/>
          <w:szCs w:val="28"/>
        </w:rPr>
        <w:t xml:space="preserve">为扎实推进“征信修复”乱象专项治理“百日行动”，人民银行湖州市中心支行切实提高政治站位，围绕标本兼治的目标，制定专项行动实施方案，构建跨部门联合治理工作机制，实施“整改一家，销号一家”治理模式，并通过引导全辖金融机构深度参与、广泛深入开展社会宣传教育等举措，稳步推进、攻坚克难，不仅取得了一系列工作成果，而且奠定了长效治理的坚实基础。</w:t>
      </w:r>
    </w:p>
    <w:p>
      <w:pPr>
        <w:ind w:left="0" w:right="0" w:firstLine="560"/>
        <w:spacing w:before="450" w:after="450" w:line="312" w:lineRule="auto"/>
      </w:pPr>
      <w:r>
        <w:rPr>
          <w:rFonts w:ascii="宋体" w:hAnsi="宋体" w:eastAsia="宋体" w:cs="宋体"/>
          <w:color w:val="000"/>
          <w:sz w:val="28"/>
          <w:szCs w:val="28"/>
        </w:rPr>
        <w:t xml:space="preserve">&gt;一、提高政治站位，以“一把手”工程加以整体推进</w:t>
      </w:r>
    </w:p>
    <w:p>
      <w:pPr>
        <w:ind w:left="0" w:right="0" w:firstLine="560"/>
        <w:spacing w:before="450" w:after="450" w:line="312" w:lineRule="auto"/>
      </w:pPr>
      <w:r>
        <w:rPr>
          <w:rFonts w:ascii="宋体" w:hAnsi="宋体" w:eastAsia="宋体" w:cs="宋体"/>
          <w:color w:val="000"/>
          <w:sz w:val="28"/>
          <w:szCs w:val="28"/>
        </w:rPr>
        <w:t xml:space="preserve">湖州辖内一市三县人民银行均制定了专项行动实施方案，分别提交中心支行党委会、支行党组会集体研究，形成“一把手”负责制，并在行内成立征信、法律消保等部门组成的`工作专班，形成内部合力。在此基础上，建立专项行动工作台账，全面监测、掌握辖内实际情况，并通过实施“整改一家，销号一家”的跟踪治理模式，确保专项行动各项举措得到有效落实。</w:t>
      </w:r>
    </w:p>
    <w:p>
      <w:pPr>
        <w:ind w:left="0" w:right="0" w:firstLine="560"/>
        <w:spacing w:before="450" w:after="450" w:line="312" w:lineRule="auto"/>
      </w:pPr>
      <w:r>
        <w:rPr>
          <w:rFonts w:ascii="宋体" w:hAnsi="宋体" w:eastAsia="宋体" w:cs="宋体"/>
          <w:color w:val="000"/>
          <w:sz w:val="28"/>
          <w:szCs w:val="28"/>
        </w:rPr>
        <w:t xml:space="preserve">&gt;二、构建长效机制，形成跨部门协同治理及市县联动模式</w:t>
      </w:r>
    </w:p>
    <w:p>
      <w:pPr>
        <w:ind w:left="0" w:right="0" w:firstLine="560"/>
        <w:spacing w:before="450" w:after="450" w:line="312" w:lineRule="auto"/>
      </w:pPr>
      <w:r>
        <w:rPr>
          <w:rFonts w:ascii="宋体" w:hAnsi="宋体" w:eastAsia="宋体" w:cs="宋体"/>
          <w:color w:val="000"/>
          <w:sz w:val="28"/>
          <w:szCs w:val="28"/>
        </w:rPr>
        <w:t xml:space="preserve">人民银行湖州市中心支行主动协调网信、发改、公安、市场监管等部门，联合印发《关于加强征信市场乱象联合治理工作的通知》，在此基础上辖内人民银行县支行与地方政府相关职能部门分别签署合作备忘录，实现市县跨部门联合治理机制的全覆盖。与湖州市总工会联合开展“金融助力绿色共富路”劳动竞赛，将联合治理工作纳入竞赛考评指标，引导全辖金融机构深度参与，在日常处理征信纠纷中加强相关问题的甄别与排查，发现乱象线索及时向当地人民银行报告。</w:t>
      </w:r>
    </w:p>
    <w:p>
      <w:pPr>
        <w:ind w:left="0" w:right="0" w:firstLine="560"/>
        <w:spacing w:before="450" w:after="450" w:line="312" w:lineRule="auto"/>
      </w:pPr>
      <w:r>
        <w:rPr>
          <w:rFonts w:ascii="宋体" w:hAnsi="宋体" w:eastAsia="宋体" w:cs="宋体"/>
          <w:color w:val="000"/>
          <w:sz w:val="28"/>
          <w:szCs w:val="28"/>
        </w:rPr>
        <w:t xml:space="preserve">&gt;三、坚持多措并举，扎实有效开展联合治理</w:t>
      </w:r>
    </w:p>
    <w:p>
      <w:pPr>
        <w:ind w:left="0" w:right="0" w:firstLine="560"/>
        <w:spacing w:before="450" w:after="450" w:line="312" w:lineRule="auto"/>
      </w:pPr>
      <w:r>
        <w:rPr>
          <w:rFonts w:ascii="宋体" w:hAnsi="宋体" w:eastAsia="宋体" w:cs="宋体"/>
          <w:color w:val="000"/>
          <w:sz w:val="28"/>
          <w:szCs w:val="28"/>
        </w:rPr>
        <w:t xml:space="preserve">人民银行湖州市中心支行根据前期建立的企业清单，通过对企业开展电话询问、信息摸排等方式，排查其是否存在违规违法行为，并对其普及和解读征信相关法规文件内容，做到100%全覆盖。在此基础上，联合市场监管部门通过微信程序端向注册名称或经营范围中带有“征信”字样的企业精准推送风险提示信息，劝导企业根据自身业务实际，尽快进行工商变更或注销。对未在规定期限内整改的企业，联合地方市场监管部门进行上门走访，调查了解企业经营情况，及时进行相关处置。截至目前，对注册名称或经营范围中带有“征信”字样的76家企业的对接沟通达到100%全覆盖、完成整改达到86%以上，其中德清县、安吉县已实现“清零”。</w:t>
      </w:r>
    </w:p>
    <w:p>
      <w:pPr>
        <w:ind w:left="0" w:right="0" w:firstLine="560"/>
        <w:spacing w:before="450" w:after="450" w:line="312" w:lineRule="auto"/>
      </w:pPr>
      <w:r>
        <w:rPr>
          <w:rFonts w:ascii="宋体" w:hAnsi="宋体" w:eastAsia="宋体" w:cs="宋体"/>
          <w:color w:val="000"/>
          <w:sz w:val="28"/>
          <w:szCs w:val="28"/>
        </w:rPr>
        <w:t xml:space="preserve">&gt;四、强化合规管理，畅通征信权益保护渠道</w:t>
      </w:r>
    </w:p>
    <w:p>
      <w:pPr>
        <w:ind w:left="0" w:right="0" w:firstLine="560"/>
        <w:spacing w:before="450" w:after="450" w:line="312" w:lineRule="auto"/>
      </w:pPr>
      <w:r>
        <w:rPr>
          <w:rFonts w:ascii="宋体" w:hAnsi="宋体" w:eastAsia="宋体" w:cs="宋体"/>
          <w:color w:val="000"/>
          <w:sz w:val="28"/>
          <w:szCs w:val="28"/>
        </w:rPr>
        <w:t xml:space="preserve">一方面，在人民银行端，在处理客户诉求时实行“四选择一提示”操作模式（告知四种维权渠道+“征信修复”乱象提示），并以《征信异议及征信投诉办理告知单》为主要载体，充分做到让信息主体对征信维权渠道及“征信修复”乱象本质的“应知尽知”。1-6月，一市三县人民银行共受理个人征信异议28笔，均未发生信息主体被诈骗的情况，受到信息主体的一致肯定。另一方面，在接入机构端，通过征信信息安全管理工作季度例会等平台，督促全辖接入机构建立健全征信权益保障机制，畅通征信异议“绿色通道”，积极响应受疫情影响群体征信诉求；通过电话暗访、实地走访等方式，持续推动辖内各接入机构落实征信异议联络专员服务机制，进一步提高征信异议处理效率。</w:t>
      </w:r>
    </w:p>
    <w:p>
      <w:pPr>
        <w:ind w:left="0" w:right="0" w:firstLine="560"/>
        <w:spacing w:before="450" w:after="450" w:line="312" w:lineRule="auto"/>
      </w:pPr>
      <w:r>
        <w:rPr>
          <w:rFonts w:ascii="宋体" w:hAnsi="宋体" w:eastAsia="宋体" w:cs="宋体"/>
          <w:color w:val="000"/>
          <w:sz w:val="28"/>
          <w:szCs w:val="28"/>
        </w:rPr>
        <w:t xml:space="preserve">&gt;五、做实宣传教育，切实提升专项行动的社会影响力</w:t>
      </w:r>
    </w:p>
    <w:p>
      <w:pPr>
        <w:ind w:left="0" w:right="0" w:firstLine="560"/>
        <w:spacing w:before="450" w:after="450" w:line="312" w:lineRule="auto"/>
      </w:pPr>
      <w:r>
        <w:rPr>
          <w:rFonts w:ascii="宋体" w:hAnsi="宋体" w:eastAsia="宋体" w:cs="宋体"/>
          <w:color w:val="000"/>
          <w:sz w:val="28"/>
          <w:szCs w:val="28"/>
        </w:rPr>
        <w:t xml:space="preserve">一是通过官方媒体开展广泛宣传。在“信用记录关爱日”当天，全市五部门联合发布《湖州市“征信修复”乱象联合治理专项行动公告》，在“湖州发布”“信用湖州”“湖州公安”等渠道予以发布宣传；在湖州电视台新闻综合和公众民生频道开展《我市全力推进“征信修复”乱象联合治理专项行动》专题报道，向广大群众普及如何防范“征信修复”诈骗陷阱；开展主题为“‘征信修复’是骗局征信知识需了解”征信知识有奖竞答活动，累计吸引两万余人参与答题。二是开展有针对性的“六进”宣传。发挥全辖“征信志愿服务队”“征信异议联络专员队”两支队伍作用，组织人员深入社区、农村、企业、学校、机关、商超等开展征信宣传“六进”活动。如建设银行走进安吉上墅私立高级中学、中国银行走进职业技术学院、杭州银行深入大东生鲜集市等，积极开展相关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2025-01-31T10:42:16+08:00</dcterms:created>
  <dcterms:modified xsi:type="dcterms:W3CDTF">2025-01-31T10:42:16+08:00</dcterms:modified>
</cp:coreProperties>
</file>

<file path=docProps/custom.xml><?xml version="1.0" encoding="utf-8"?>
<Properties xmlns="http://schemas.openxmlformats.org/officeDocument/2006/custom-properties" xmlns:vt="http://schemas.openxmlformats.org/officeDocument/2006/docPropsVTypes"/>
</file>