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前处理电泳工作总结(实用3篇)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前处理电泳工作总结120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前处理电泳工作总结1</w:t>
      </w:r>
    </w:p>
    <w:p>
      <w:pPr>
        <w:ind w:left="0" w:right="0" w:firstLine="560"/>
        <w:spacing w:before="450" w:after="450" w:line="312" w:lineRule="auto"/>
      </w:pPr>
      <w:r>
        <w:rPr>
          <w:rFonts w:ascii="宋体" w:hAnsi="宋体" w:eastAsia="宋体" w:cs="宋体"/>
          <w:color w:val="000"/>
          <w:sz w:val="28"/>
          <w:szCs w:val="28"/>
        </w:rPr>
        <w:t xml:space="preserve">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前处理电泳工作总结2</w:t>
      </w:r>
    </w:p>
    <w:p>
      <w:pPr>
        <w:ind w:left="0" w:right="0" w:firstLine="560"/>
        <w:spacing w:before="450" w:after="450" w:line="312" w:lineRule="auto"/>
      </w:pPr>
      <w:r>
        <w:rPr>
          <w:rFonts w:ascii="宋体" w:hAnsi="宋体" w:eastAsia="宋体" w:cs="宋体"/>
          <w:color w:val="000"/>
          <w:sz w:val="28"/>
          <w:szCs w:val="28"/>
        </w:rPr>
        <w:t xml:space="preserve">为进一步提升工位质量**能力，将质量问题有效**在车间内，6月15日下午1：00，涂装车间工艺技术室的小伙伴携手车间交付区长、交验班长，对面漆检查员工开展了一场别开生面的培训课。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前处理电泳工作总结3</w:t>
      </w:r>
    </w:p>
    <w:p>
      <w:pPr>
        <w:ind w:left="0" w:right="0" w:firstLine="560"/>
        <w:spacing w:before="450" w:after="450" w:line="312" w:lineRule="auto"/>
      </w:pPr>
      <w:r>
        <w:rPr>
          <w:rFonts w:ascii="宋体" w:hAnsi="宋体" w:eastAsia="宋体" w:cs="宋体"/>
          <w:color w:val="000"/>
          <w:sz w:val="28"/>
          <w:szCs w:val="28"/>
        </w:rPr>
        <w:t xml:space="preserve">时光荏苒，20xx年转眼就过去了，不知不觉间，担任生产二班班组长已有一年多时间了，在这一年多的工作中，我经历了很多酸甜苦辣，认识了很多良师益友，获得了很多经验教训。在此我要感谢DAP装置的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xx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&gt;二、班组工作开展情况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&gt;三、安全环保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&gt;四、团队精神战无不胜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2025-03-31T16:31:44+08:00</dcterms:created>
  <dcterms:modified xsi:type="dcterms:W3CDTF">2025-03-31T16:31:44+08:00</dcterms:modified>
</cp:coreProperties>
</file>

<file path=docProps/custom.xml><?xml version="1.0" encoding="utf-8"?>
<Properties xmlns="http://schemas.openxmlformats.org/officeDocument/2006/custom-properties" xmlns:vt="http://schemas.openxmlformats.org/officeDocument/2006/docPropsVTypes"/>
</file>