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202_年党建工作总结-202_年度党建工作情况总结</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根据工作安排，现将202_年度党建工作情况总结如下：　&gt;　一、履职情况及成效&gt;　　(一)聚焦主责主业，加强政治学习。严格执行党委中心组学习制度，坚持加强政治理论学习，认真学习党的十九大、习近平来川视察重要讲话、省委十一届三次全会、市委六...</w:t>
      </w:r>
    </w:p>
    <w:p>
      <w:pPr>
        <w:ind w:left="0" w:right="0" w:firstLine="560"/>
        <w:spacing w:before="450" w:after="450" w:line="312" w:lineRule="auto"/>
      </w:pPr>
      <w:r>
        <w:rPr>
          <w:rFonts w:ascii="宋体" w:hAnsi="宋体" w:eastAsia="宋体" w:cs="宋体"/>
          <w:color w:val="000"/>
          <w:sz w:val="28"/>
          <w:szCs w:val="28"/>
        </w:rPr>
        <w:t xml:space="preserve">　　根据工作安排，现将202_年度党建工作情况总结如下：</w:t>
      </w:r>
    </w:p>
    <w:p>
      <w:pPr>
        <w:ind w:left="0" w:right="0" w:firstLine="560"/>
        <w:spacing w:before="450" w:after="450" w:line="312" w:lineRule="auto"/>
      </w:pPr>
      <w:r>
        <w:rPr>
          <w:rFonts w:ascii="宋体" w:hAnsi="宋体" w:eastAsia="宋体" w:cs="宋体"/>
          <w:color w:val="000"/>
          <w:sz w:val="28"/>
          <w:szCs w:val="28"/>
        </w:rPr>
        <w:t xml:space="preserve">　&gt;　一、履职情况及成效</w:t>
      </w:r>
    </w:p>
    <w:p>
      <w:pPr>
        <w:ind w:left="0" w:right="0" w:firstLine="560"/>
        <w:spacing w:before="450" w:after="450" w:line="312" w:lineRule="auto"/>
      </w:pPr>
      <w:r>
        <w:rPr>
          <w:rFonts w:ascii="宋体" w:hAnsi="宋体" w:eastAsia="宋体" w:cs="宋体"/>
          <w:color w:val="000"/>
          <w:sz w:val="28"/>
          <w:szCs w:val="28"/>
        </w:rPr>
        <w:t xml:space="preserve">&gt;　　(一)聚焦主责主业，加强政治学习。严格执行党委中心组学习制度，坚持加强政治理论学习，认真学习党的十九大、习近平来川视察重要讲话、省委十一届三次全会、市委六届八次全会、县委十三届四次全会精神，坚定不移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传导压实责任，形成整体合力。每月召开1次党建工作及党风廉政建设工作会，专题研究部署党建工作和党风廉政建设工作。层层签订党建工作责任书，形成“一把手”负第一责任人责任、班子成员“一岗双责”、支部抓落实的齐抓共管党建工作格局。深入推进党员领导干部党建联系点工作，班子成员经常性深入联系点开展走访调研工作，定期深入联系点检查指导工作，督促联系点开展好党内政治生活，动态掌握联系点的党建工作近况，帮助分析研判解决存在问题。各项中心工作班子成员冲在前面、亲临一线、面对面做好群众工作，在G245征地拆迁、海升集团产业发展等重点领域，班子成员领衔、镇村干部共同参与，进一步增强了镇村干部上下团结、协作奋进的整体合力。</w:t>
      </w:r>
    </w:p>
    <w:p>
      <w:pPr>
        <w:ind w:left="0" w:right="0" w:firstLine="560"/>
        <w:spacing w:before="450" w:after="450" w:line="312" w:lineRule="auto"/>
      </w:pPr>
      <w:r>
        <w:rPr>
          <w:rFonts w:ascii="宋体" w:hAnsi="宋体" w:eastAsia="宋体" w:cs="宋体"/>
          <w:color w:val="000"/>
          <w:sz w:val="28"/>
          <w:szCs w:val="28"/>
        </w:rPr>
        <w:t xml:space="preserve">　&gt;　(三)规范培训考核，聚焦整改成效。加强村干部理论及业务培训，每月月初由党政办办制定当月党建工作要点，指导各支部规范开展各项工作。印发了《党建工作基本术语》、《发展党员手册》等日常业务指导材料，组织各支部党务干部专题业务培训4次。每季度对党建资料进行督查，将督查中发现的情况以文件的形式通报到各支部，明确各党组织书记为整改责任人，限期整改到位，并将整改结果列为下季度督查重点内容。目前我镇已下发督查通报5期，召开党建整改会4次。通过严格的考核督查，增加了镇村干部的紧迫感和工作积极性，促进我镇党建工作的规范化、制度化建设。</w:t>
      </w:r>
    </w:p>
    <w:p>
      <w:pPr>
        <w:ind w:left="0" w:right="0" w:firstLine="560"/>
        <w:spacing w:before="450" w:after="450" w:line="312" w:lineRule="auto"/>
      </w:pPr>
      <w:r>
        <w:rPr>
          <w:rFonts w:ascii="宋体" w:hAnsi="宋体" w:eastAsia="宋体" w:cs="宋体"/>
          <w:color w:val="000"/>
          <w:sz w:val="28"/>
          <w:szCs w:val="28"/>
        </w:rPr>
        <w:t xml:space="preserve">　　&gt;(四)加强队伍建设，强化服务能力。建立“两委”干部个人信息台账，定期进行信息更新,及时把握每一名“两委”干部的活动动态,保证工作督办有重点,表彰先进有依据。在后备干部培养方面，将年富力强、学历高、眼界宽、思路广、懂经营、会管理的优秀乡土人才作为培养对象进行重点培养，为培育村干部后备力量打好基础。在选派“第一书记”的基础上，择优选派2名镇机关干部到贫困村担任“第一书记”，选调3名机关干部担任驻村农技员，24个村均配备了扶贫专干，进一步帮助村班子拓宽思路，共谋发展良策，不断提升村班子的整体战斗力，黄连坝软弱涣散党组织转化升级，镇村干部工作作风明显好转，基层政权为民服务能力进一步提升。</w:t>
      </w:r>
    </w:p>
    <w:p>
      <w:pPr>
        <w:ind w:left="0" w:right="0" w:firstLine="560"/>
        <w:spacing w:before="450" w:after="450" w:line="312" w:lineRule="auto"/>
      </w:pPr>
      <w:r>
        <w:rPr>
          <w:rFonts w:ascii="宋体" w:hAnsi="宋体" w:eastAsia="宋体" w:cs="宋体"/>
          <w:color w:val="000"/>
          <w:sz w:val="28"/>
          <w:szCs w:val="28"/>
        </w:rPr>
        <w:t xml:space="preserve">　&gt;　(五)狠抓意识形态，坚守活动阵地。深入推进“两学一做”学习教育常态化制度化，进一步推进党内组织生活常态化、制度化、规范化。以社会主义核心价值观的弘扬为主线，大力推进社会风气扬善工程。修订完善《村规民约》、《村级党组织运行细则》引导党员干部立村规正家风;依托村民大会、道德讲堂、“农民夜校”、“农村数字电视教育点播平台”等活动载体，有效开展各类政策宣传宣讲，教育引导群众围绕政策法规做、围绕党的意图转、围绕良好社会风气学，不断提升广大群众的整体素质。</w:t>
      </w:r>
    </w:p>
    <w:p>
      <w:pPr>
        <w:ind w:left="0" w:right="0" w:firstLine="560"/>
        <w:spacing w:before="450" w:after="450" w:line="312" w:lineRule="auto"/>
      </w:pPr>
      <w:r>
        <w:rPr>
          <w:rFonts w:ascii="宋体" w:hAnsi="宋体" w:eastAsia="宋体" w:cs="宋体"/>
          <w:color w:val="000"/>
          <w:sz w:val="28"/>
          <w:szCs w:val="28"/>
        </w:rPr>
        <w:t xml:space="preserve">　&gt;　(六)落实惠民政策，巩固群众利益。着力解决群众生产生活中的困难和问题，扎实做好政策惠民工作，切实维护群众切身利益。今年，我们投入大量资金落实多项惠民实事工程，大大提高了群众的幸福指数。组建以党员干部为主体的富民服务队，打造以带动群众增收致富为目标的富民惠农基地，广泛开展致富带头人“选培带”工作，精准辐射带动周边村民致富。目前，我镇响滩村勇旗种养殖农民专业合作社、王家庄村万事顺发畜牧养殖农民专业合作社、白鹤村勇涛水产养殖农民专业合作社等富民惠农基地运行初具成效。</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&gt;　　(一)干部队伍建设存在短板。党员发展出现年龄断层，部分有意愿入党的青年人对党的认识不深刻，未达到入党标准。有的党员发展对象外出务工，不能很好的进行跟踪培养。个别村对后备干部培养不重视，在选拔后备干部方面存在顾虑。</w:t>
      </w:r>
    </w:p>
    <w:p>
      <w:pPr>
        <w:ind w:left="0" w:right="0" w:firstLine="560"/>
        <w:spacing w:before="450" w:after="450" w:line="312" w:lineRule="auto"/>
      </w:pPr>
      <w:r>
        <w:rPr>
          <w:rFonts w:ascii="宋体" w:hAnsi="宋体" w:eastAsia="宋体" w:cs="宋体"/>
          <w:color w:val="000"/>
          <w:sz w:val="28"/>
          <w:szCs w:val="28"/>
        </w:rPr>
        <w:t xml:space="preserve">　&gt;　(二)党员活动方式单一。部分村农民夜校流于形式，以会代训，非实时培训。主题党日活动多以学习文件为主，开展具体活动较少。党员大会多以讲解业务性工作为主，对党员思想政治教育的内容不多。</w:t>
      </w:r>
    </w:p>
    <w:p>
      <w:pPr>
        <w:ind w:left="0" w:right="0" w:firstLine="560"/>
        <w:spacing w:before="450" w:after="450" w:line="312" w:lineRule="auto"/>
      </w:pPr>
      <w:r>
        <w:rPr>
          <w:rFonts w:ascii="宋体" w:hAnsi="宋体" w:eastAsia="宋体" w:cs="宋体"/>
          <w:color w:val="000"/>
          <w:sz w:val="28"/>
          <w:szCs w:val="28"/>
        </w:rPr>
        <w:t xml:space="preserve">　&gt;　(三)基层党建投入还需加强。XX作为县城近郊乡镇，各方面条件相对比较优越，但还有个别村党建阵地建设滞后，党建活动开展不力。</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&gt;　　(一)积极探索干部队伍建设新方法。注重从回乡大中专毕业生、个体工商户、私营企业主、科技示范户、种植养殖能手中选拔村级后备干部。 按照理论和实践相结合的模式，搭建培养教育活动平台，对后备干部进行系统化的培养教育。确定村“两委”班子成员对村级后备干部实行结对帮扶培养。加强后备干部的实践锻炼。让后备干部积极参与各项工作，分配急、难、险、重的工作任务，给后备干部压担子、交任务。</w:t>
      </w:r>
    </w:p>
    <w:p>
      <w:pPr>
        <w:ind w:left="0" w:right="0" w:firstLine="560"/>
        <w:spacing w:before="450" w:after="450" w:line="312" w:lineRule="auto"/>
      </w:pPr>
      <w:r>
        <w:rPr>
          <w:rFonts w:ascii="宋体" w:hAnsi="宋体" w:eastAsia="宋体" w:cs="宋体"/>
          <w:color w:val="000"/>
          <w:sz w:val="28"/>
          <w:szCs w:val="28"/>
        </w:rPr>
        <w:t xml:space="preserve">　&gt;　(二)不断丰富党员活动形式。结合党员的思想实际和形势发展需要，有针对性地开展学习党的方针政策、习总书记系列讲话、学党章党规党纪、学理论知识以及学形势教育、警示教育等;通过到朱德、张思德纪念馆等地学习，接受党性教育、革命传统教育以及爱国主义教育。组织开展党员承诺、亮牌示范、结对帮扶、党员进社区、“基层党建工作示范岗”等主题志愿活动，促进党员活动方式多样化。</w:t>
      </w:r>
    </w:p>
    <w:p>
      <w:pPr>
        <w:ind w:left="0" w:right="0" w:firstLine="560"/>
        <w:spacing w:before="450" w:after="450" w:line="312" w:lineRule="auto"/>
      </w:pPr>
      <w:r>
        <w:rPr>
          <w:rFonts w:ascii="宋体" w:hAnsi="宋体" w:eastAsia="宋体" w:cs="宋体"/>
          <w:color w:val="000"/>
          <w:sz w:val="28"/>
          <w:szCs w:val="28"/>
        </w:rPr>
        <w:t xml:space="preserve">　　&gt;(三)持续加强党建经费管理。全面落实基层党建工作经费，全力推进基层组织标准化建设，明确党建工作经费的使用范围、拨付标准、程序等内容，对党建经费统一管理、统一拨付使用，强化财政监督和绩效评价，同时建立稳定规范的党建工作经费保障机制，确保党建工作经费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2025-01-23T02:10:11+08:00</dcterms:created>
  <dcterms:modified xsi:type="dcterms:W3CDTF">2025-01-23T02:10:11+08:00</dcterms:modified>
</cp:coreProperties>
</file>

<file path=docProps/custom.xml><?xml version="1.0" encoding="utf-8"?>
<Properties xmlns="http://schemas.openxmlformats.org/officeDocument/2006/custom-properties" xmlns:vt="http://schemas.openxmlformats.org/officeDocument/2006/docPropsVTypes"/>
</file>