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残疾儿童工作总结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给残疾人更多的关爱，让残疾人的合法权益得到保障，社会尊重和帮助残疾人，是我们政府和相关部门在努力开展的工作。本站今天为大家精心准备了残疾儿童工作总结，希望对大家有所帮助!　　残疾儿童工作总结　　20XX年我社区残联在区残联和街道残联的正确指...</w:t>
      </w:r>
    </w:p>
    <w:p>
      <w:pPr>
        <w:ind w:left="0" w:right="0" w:firstLine="560"/>
        <w:spacing w:before="450" w:after="450" w:line="312" w:lineRule="auto"/>
      </w:pPr>
      <w:r>
        <w:rPr>
          <w:rFonts w:ascii="宋体" w:hAnsi="宋体" w:eastAsia="宋体" w:cs="宋体"/>
          <w:color w:val="000"/>
          <w:sz w:val="28"/>
          <w:szCs w:val="28"/>
        </w:rPr>
        <w:t xml:space="preserve">给残疾人更多的关爱，让残疾人的合法权益得到保障，社会尊重和帮助残疾人，是我们政府和相关部门在努力开展的工作。本站今天为大家精心准备了残疾儿童工作总结，希望对大家有所帮助![_TAG_h2]　　残疾儿童工作总结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