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202_年民政社会救助工作总结范文(精选6篇)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工作总结，以年终总结、半年总结和季度总结最为常见和多用。以下是小编为大家收集的202_年民政社会救助工作总结范文(精选6篇)，仅供参考，欢迎大家阅读。第1篇: 202_年民政社会救助工作总结&gt;一、上半年工作开展情况一是持续提升基本民生保障水...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工作总结，以年终总结、半年总结和季度总结最为常见和多用。以下是小编为大家收集的202_年民政社会救助工作总结范文(精选6篇)，仅供参考，欢迎大家阅读。[_TAG_h2]第1篇: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是持续提升基本民生保障水平。保持社会救助兜底保障政策总体稳定，完善农村低收入人口监测预警、主动发现等机制，推动社会救助兜底保障与乡村振兴有效衔接。着力加强基层社会救助经办服务能力，积极构建社会救助工作网络，成立县级社会救助综合服务中心。持续提高社会救助水平，救助标准较202_年底提高10%。今年以来，共发放各类社会救助资金2985万元。</w:t>
      </w:r>
    </w:p>
    <w:p>
      <w:pPr>
        <w:ind w:left="0" w:right="0" w:firstLine="560"/>
        <w:spacing w:before="450" w:after="450" w:line="312" w:lineRule="auto"/>
      </w:pPr>
      <w:r>
        <w:rPr>
          <w:rFonts w:ascii="宋体" w:hAnsi="宋体" w:eastAsia="宋体" w:cs="宋体"/>
          <w:color w:val="000"/>
          <w:sz w:val="28"/>
          <w:szCs w:val="28"/>
        </w:rPr>
        <w:t xml:space="preserve">二是持续完善社会养老服务体系。扩大养老服务供给，编制完成全县养老服务设施规划。青云、玉山、石门、店头敬老院的改造提升工程加快推进。在振兴社区日间照料中心、壹号院社区养老服务中心探索开展助老食堂试点。全面开展安全生产大排查大整治行动，排查各养老机构隐患37项，已全面整改到位。</w:t>
      </w:r>
    </w:p>
    <w:p>
      <w:pPr>
        <w:ind w:left="0" w:right="0" w:firstLine="560"/>
        <w:spacing w:before="450" w:after="450" w:line="312" w:lineRule="auto"/>
      </w:pPr>
      <w:r>
        <w:rPr>
          <w:rFonts w:ascii="宋体" w:hAnsi="宋体" w:eastAsia="宋体" w:cs="宋体"/>
          <w:color w:val="000"/>
          <w:sz w:val="28"/>
          <w:szCs w:val="28"/>
        </w:rPr>
        <w:t xml:space="preserve">三是持续推进专项社会事务发展。深入推进殡葬改革，推进公墓信息化建设，加大公墓提升改造力度，建立公墓管理长效机制，严格落实公墓安葬日调度工作，农村公益性公墓的使用率达到66%。加快推进城市公益性公墓建设，完成一期建设工程图纸设计、工程量评审和工程招投标工作。开展残疾人两项补贴办理跨省通办、省内通办。落实离婚冷静期要求，建立婚姻家庭辅导长效机制。</w:t>
      </w:r>
    </w:p>
    <w:p>
      <w:pPr>
        <w:ind w:left="0" w:right="0" w:firstLine="560"/>
        <w:spacing w:before="450" w:after="450" w:line="312" w:lineRule="auto"/>
      </w:pPr>
      <w:r>
        <w:rPr>
          <w:rFonts w:ascii="宋体" w:hAnsi="宋体" w:eastAsia="宋体" w:cs="宋体"/>
          <w:color w:val="000"/>
          <w:sz w:val="28"/>
          <w:szCs w:val="28"/>
        </w:rPr>
        <w:t xml:space="preserve">四是持续夯实慈善社工事业基础。强化慈善组织日常监管，规范慈善组织行为。加强社会工作和志愿服务人才队伍建设，选拔10名第二届临沭和谐使者候选人。</w:t>
      </w:r>
    </w:p>
    <w:p>
      <w:pPr>
        <w:ind w:left="0" w:right="0" w:firstLine="560"/>
        <w:spacing w:before="450" w:after="450" w:line="312" w:lineRule="auto"/>
      </w:pPr>
      <w:r>
        <w:rPr>
          <w:rFonts w:ascii="宋体" w:hAnsi="宋体" w:eastAsia="宋体" w:cs="宋体"/>
          <w:color w:val="000"/>
          <w:sz w:val="28"/>
          <w:szCs w:val="28"/>
        </w:rPr>
        <w:t xml:space="preserve">五是持续协调推进基层社会治理。圆满完成新一轮村“两委”换届选举。抓好村委会规范化建设，构建村级民主自治体系。规范撤销农村社区村委会设立村村委会工作，对全县33个名称不规范的农村社区进行整改。持续推进村(社区)“牌子多”问题集中整治活动，共清理对外挂牌和内部门牌、制度图板共11300多个。</w:t>
      </w:r>
    </w:p>
    <w:p>
      <w:pPr>
        <w:ind w:left="0" w:right="0" w:firstLine="560"/>
        <w:spacing w:before="450" w:after="450" w:line="312" w:lineRule="auto"/>
      </w:pPr>
      <w:r>
        <w:rPr>
          <w:rFonts w:ascii="宋体" w:hAnsi="宋体" w:eastAsia="宋体" w:cs="宋体"/>
          <w:color w:val="000"/>
          <w:sz w:val="28"/>
          <w:szCs w:val="28"/>
        </w:rPr>
        <w:t xml:space="preserve">&gt;二、存在的问题及下步打算</w:t>
      </w:r>
    </w:p>
    <w:p>
      <w:pPr>
        <w:ind w:left="0" w:right="0" w:firstLine="560"/>
        <w:spacing w:before="450" w:after="450" w:line="312" w:lineRule="auto"/>
      </w:pPr>
      <w:r>
        <w:rPr>
          <w:rFonts w:ascii="宋体" w:hAnsi="宋体" w:eastAsia="宋体" w:cs="宋体"/>
          <w:color w:val="000"/>
          <w:sz w:val="28"/>
          <w:szCs w:val="28"/>
        </w:rPr>
        <w:t xml:space="preserve">在肯定成绩的同时，也存在一些问题：例如基层民政力量薄弱，城乡低保、养老服务等工作任务重、要求高，工作力量严重不足;工作创新力度不够，攻坚克难的勇气和逢山开路的决心有所弱化;问题导向不够，工作中的难点、热点、底线、风险不够明确。下一步，县民政局将持续提升社会救助水平。依托县级社会救助综合服务中心，推进镇街社会救助服务大厅、村级社会救助工作站建设，加快构建县、镇、村三级衔接互通的社会救助工作网络。完善养老服务体系。按时间节点推进敬老院、街道综合养老服务中心、助老食堂建设工作。持续开展养老机构安全生产大排查大整治行动，有效排查和消除养老机构安全事故隐患。落实民政专项事务。切实提高农村公益性公墓的使用率，推进城市公益性公墓建设，计划于9月中旬前建成墓穴2336套。推广沂水“追思会”丧葬礼仪模式，力争年内丧事简办率达到90%以上。推动基层政权建设。提升村级自治组织能力建设，进一步修订《村务公开目录》，完善村务公开制度。完善城乡社区治理协调机制，探索“党建带社建”实践内涵，全面推行“一窗受理、全科服务”模式，新建一批城市社区居民委员会。继续推行镇街政府服务能力建设试点工作。优化社会组织环境。加强社会组织党建工作，推进党的组织和工作全覆盖。推进社区社会组织改革，引导社会组织发展由一般性经济社会服务向积极参与基层社会治理方向转变。促进慈善社工工作。推进社会工作站建设，支持引导“社工+志愿者”联动服务模式。推进慈善事业发展，抓好慈善组织认定和公开募捐管理工作，开展好“慈心一日捐”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近年来，xx民政全力抓好低保、低收入、特困群体的审核审批和资金发放工作。按照习近平总书记“精准扶贫”、“小康路上一个不能少”精神和市委鸿忠书记“对特殊困难群众,民政进行兜底”要求，不断提升社会救助对象规范化管理水平，织密扎牢民生保障网，确保社会救助制度公正实施，为困难群众基本生活保驾护航。现将相关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&gt;一、社会救助工作开展情况</w:t>
      </w:r>
    </w:p>
    <w:p>
      <w:pPr>
        <w:ind w:left="0" w:right="0" w:firstLine="560"/>
        <w:spacing w:before="450" w:after="450" w:line="312" w:lineRule="auto"/>
      </w:pPr>
      <w:r>
        <w:rPr>
          <w:rFonts w:ascii="宋体" w:hAnsi="宋体" w:eastAsia="宋体" w:cs="宋体"/>
          <w:color w:val="000"/>
          <w:sz w:val="28"/>
          <w:szCs w:val="28"/>
        </w:rPr>
        <w:t xml:space="preserve">全区社会救助对象共4704户8202人，其中：城乡低保3296户6393人;城乡低收入家庭356户757人;城乡特困人员1052户1052人。年发放救助资金7902.9万元。</w:t>
      </w:r>
    </w:p>
    <w:p>
      <w:pPr>
        <w:ind w:left="0" w:right="0" w:firstLine="560"/>
        <w:spacing w:before="450" w:after="450" w:line="312" w:lineRule="auto"/>
      </w:pPr>
      <w:r>
        <w:rPr>
          <w:rFonts w:ascii="宋体" w:hAnsi="宋体" w:eastAsia="宋体" w:cs="宋体"/>
          <w:color w:val="000"/>
          <w:sz w:val="28"/>
          <w:szCs w:val="28"/>
        </w:rPr>
        <w:t xml:space="preserve">在城乡低保审核审批工作中，强化规范化建设，突出强调并充分发挥镇政府作为审核低保申请的主体责任，要求其在村(居)委会的协助下，必须对低保申请家庭逐一入户调查，详细审核申请材料以及各项声明事项的真实性和完整性，并由民政干部、主管领导、主要领导“三级”签字确认。区民政局对镇政府上报的材料进行全面审查，按照不低于30%的比例入户核查(目前我区已扩展到50%),充分发挥群众对低保工作的监督作用,打造阳光低保。</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随着习近平总书记精准扶贫的指示深入人心和资金投入力度的不断加大，对民政部门行政能力和工作作风的考验更加严峻，如何让党和政府的政策阳光和人文关怀真正落到困难群众的手上、身上、炕头上，还需大量艰苦细致的工作。目前，存在的主要问题有四方面：</w:t>
      </w:r>
    </w:p>
    <w:p>
      <w:pPr>
        <w:ind w:left="0" w:right="0" w:firstLine="560"/>
        <w:spacing w:before="450" w:after="450" w:line="312" w:lineRule="auto"/>
      </w:pPr>
      <w:r>
        <w:rPr>
          <w:rFonts w:ascii="宋体" w:hAnsi="宋体" w:eastAsia="宋体" w:cs="宋体"/>
          <w:color w:val="000"/>
          <w:sz w:val="28"/>
          <w:szCs w:val="28"/>
        </w:rPr>
        <w:t xml:space="preserve">1.体制机制不健全</w:t>
      </w:r>
    </w:p>
    <w:p>
      <w:pPr>
        <w:ind w:left="0" w:right="0" w:firstLine="560"/>
        <w:spacing w:before="450" w:after="450" w:line="312" w:lineRule="auto"/>
      </w:pPr>
      <w:r>
        <w:rPr>
          <w:rFonts w:ascii="宋体" w:hAnsi="宋体" w:eastAsia="宋体" w:cs="宋体"/>
          <w:color w:val="000"/>
          <w:sz w:val="28"/>
          <w:szCs w:val="28"/>
        </w:rPr>
        <w:t xml:space="preserve">因历史原因，各镇政府民政办仅是形式上的设置，“三定方案”中并无名正言顺的机构、编制、职称，导致各镇民政办负责人大都是“光杆司令”，没有协管员或助理员，一个人要负责所有民政和残联工作，加之镇领导经常安排其它应急工作，民政干部工作内容多、工作压力大，却无相应的升职空间。同时，由于镇民政工作没有任何经费，民政干部下乡走访、入户调查等诸多活动既没有交通工具，又没有交通补贴，不得不“倒贴搭钱”干工作，导致人心思走、人心思散的现象严重，社会救助工作成了“烫手山芋”。</w:t>
      </w:r>
    </w:p>
    <w:p>
      <w:pPr>
        <w:ind w:left="0" w:right="0" w:firstLine="560"/>
        <w:spacing w:before="450" w:after="450" w:line="312" w:lineRule="auto"/>
      </w:pPr>
      <w:r>
        <w:rPr>
          <w:rFonts w:ascii="宋体" w:hAnsi="宋体" w:eastAsia="宋体" w:cs="宋体"/>
          <w:color w:val="000"/>
          <w:sz w:val="28"/>
          <w:szCs w:val="28"/>
        </w:rPr>
        <w:t xml:space="preserve">2.“隐性收入”难核实</w:t>
      </w:r>
    </w:p>
    <w:p>
      <w:pPr>
        <w:ind w:left="0" w:right="0" w:firstLine="560"/>
        <w:spacing w:before="450" w:after="450" w:line="312" w:lineRule="auto"/>
      </w:pPr>
      <w:r>
        <w:rPr>
          <w:rFonts w:ascii="宋体" w:hAnsi="宋体" w:eastAsia="宋体" w:cs="宋体"/>
          <w:color w:val="000"/>
          <w:sz w:val="28"/>
          <w:szCs w:val="28"/>
        </w:rPr>
        <w:t xml:space="preserve">家庭经济状况核对系统整合了户籍、房产、车辆、社保、银行等信息，可以筛除一部分假贫困户，但有些“隐性收入”核对系统和工作人员也难以核实。以最直观的的家庭收入为例，农村很多劳动力的工资是不打卡、不交保险的，确定收入只能靠开具证明，只要申请人向老板说明想办理救助待遇的情况，老板就可以轻而易举的将每月4000—5000元的收入帮忙改为202_—3000元，工作人员根本无法核实真伪。同时，xx与河北唐山接壤，很多群众在唐山境内打工，车辆也是唐山牌照，这些在核对系统中无法查到，增加了核查难度。</w:t>
      </w:r>
    </w:p>
    <w:p>
      <w:pPr>
        <w:ind w:left="0" w:right="0" w:firstLine="560"/>
        <w:spacing w:before="450" w:after="450" w:line="312" w:lineRule="auto"/>
      </w:pPr>
      <w:r>
        <w:rPr>
          <w:rFonts w:ascii="宋体" w:hAnsi="宋体" w:eastAsia="宋体" w:cs="宋体"/>
          <w:color w:val="000"/>
          <w:sz w:val="28"/>
          <w:szCs w:val="28"/>
        </w:rPr>
        <w:t xml:space="preserve">3.“微腐败”易发生</w:t>
      </w:r>
    </w:p>
    <w:p>
      <w:pPr>
        <w:ind w:left="0" w:right="0" w:firstLine="560"/>
        <w:spacing w:before="450" w:after="450" w:line="312" w:lineRule="auto"/>
      </w:pPr>
      <w:r>
        <w:rPr>
          <w:rFonts w:ascii="宋体" w:hAnsi="宋体" w:eastAsia="宋体" w:cs="宋体"/>
          <w:color w:val="000"/>
          <w:sz w:val="28"/>
          <w:szCs w:val="28"/>
        </w:rPr>
        <w:t xml:space="preserve">受世俗观念中“人情社会”、“熟人社会”影响，特别是掌握第一手资料的村(居)委会干部，因与求助对象有邻里、家族或亲属关系，从而导致群众误解甚至曲解救助政策，认为只要“托人情”、“找关系”就能得到救助，降低了政府公信力，在群众中造成了不良影响。</w:t>
      </w:r>
    </w:p>
    <w:p>
      <w:pPr>
        <w:ind w:left="0" w:right="0" w:firstLine="560"/>
        <w:spacing w:before="450" w:after="450" w:line="312" w:lineRule="auto"/>
      </w:pPr>
      <w:r>
        <w:rPr>
          <w:rFonts w:ascii="宋体" w:hAnsi="宋体" w:eastAsia="宋体" w:cs="宋体"/>
          <w:color w:val="000"/>
          <w:sz w:val="28"/>
          <w:szCs w:val="28"/>
        </w:rPr>
        <w:t xml:space="preserve">4.“动态管理”欠精准</w:t>
      </w:r>
    </w:p>
    <w:p>
      <w:pPr>
        <w:ind w:left="0" w:right="0" w:firstLine="560"/>
        <w:spacing w:before="450" w:after="450" w:line="312" w:lineRule="auto"/>
      </w:pPr>
      <w:r>
        <w:rPr>
          <w:rFonts w:ascii="宋体" w:hAnsi="宋体" w:eastAsia="宋体" w:cs="宋体"/>
          <w:color w:val="000"/>
          <w:sz w:val="28"/>
          <w:szCs w:val="28"/>
        </w:rPr>
        <w:t xml:space="preserve">兜底保障贵在精准，受“高标准报销”医疗费用的诱惑，很多救助对象脱贫或者有正常收入后，首先想到的并非报告民政部门取消待遇，而是通过各种手段隐瞒收入达到保留待遇的目的，给动态管理工作带来很大难度。民政部门没有现代化的核查手段，导致动态管理工作尚未完全达到精准帮扶的要求。</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在今后的工作中，重点做好以下三方面：</w:t>
      </w:r>
    </w:p>
    <w:p>
      <w:pPr>
        <w:ind w:left="0" w:right="0" w:firstLine="560"/>
        <w:spacing w:before="450" w:after="450" w:line="312" w:lineRule="auto"/>
      </w:pPr>
      <w:r>
        <w:rPr>
          <w:rFonts w:ascii="宋体" w:hAnsi="宋体" w:eastAsia="宋体" w:cs="宋体"/>
          <w:color w:val="000"/>
          <w:sz w:val="28"/>
          <w:szCs w:val="28"/>
        </w:rPr>
        <w:t xml:space="preserve">1.健全组织机构设置，充实工作人员编制</w:t>
      </w:r>
    </w:p>
    <w:p>
      <w:pPr>
        <w:ind w:left="0" w:right="0" w:firstLine="560"/>
        <w:spacing w:before="450" w:after="450" w:line="312" w:lineRule="auto"/>
      </w:pPr>
      <w:r>
        <w:rPr>
          <w:rFonts w:ascii="宋体" w:hAnsi="宋体" w:eastAsia="宋体" w:cs="宋体"/>
          <w:color w:val="000"/>
          <w:sz w:val="28"/>
          <w:szCs w:val="28"/>
        </w:rPr>
        <w:t xml:space="preserve">按照民政部和市委、市政府在静海区开展的基层民政工作力量建设改革试点经验，建议区委、区政府在各镇政府设立民政办公室，按照镇域人口规模核定行政编制29名(芦台镇4名、潘庄镇3名、其余各镇2名)，并配备合同制社会事务助理员45名(芦台镇5名、潘庄镇4名、其余各镇3名)，充分发挥职能作用。</w:t>
      </w:r>
    </w:p>
    <w:p>
      <w:pPr>
        <w:ind w:left="0" w:right="0" w:firstLine="560"/>
        <w:spacing w:before="450" w:after="450" w:line="312" w:lineRule="auto"/>
      </w:pPr>
      <w:r>
        <w:rPr>
          <w:rFonts w:ascii="宋体" w:hAnsi="宋体" w:eastAsia="宋体" w:cs="宋体"/>
          <w:color w:val="000"/>
          <w:sz w:val="28"/>
          <w:szCs w:val="28"/>
        </w:rPr>
        <w:t xml:space="preserve">2.健全信息共享机制，建立跨省核对平台</w:t>
      </w:r>
    </w:p>
    <w:p>
      <w:pPr>
        <w:ind w:left="0" w:right="0" w:firstLine="560"/>
        <w:spacing w:before="450" w:after="450" w:line="312" w:lineRule="auto"/>
      </w:pPr>
      <w:r>
        <w:rPr>
          <w:rFonts w:ascii="宋体" w:hAnsi="宋体" w:eastAsia="宋体" w:cs="宋体"/>
          <w:color w:val="000"/>
          <w:sz w:val="28"/>
          <w:szCs w:val="28"/>
        </w:rPr>
        <w:t xml:space="preserve">目前依托的核对平台智能审核出社会救助对象在本市的工资收入及财产情况，对跨省的家庭财产无法核查。在“京津冀一体化”进程中，探索建立覆盖京津冀范围的核对平台势在必行，可精准识别救助对象，进一步防止瞒报收入、财产、车辆等问题。</w:t>
      </w:r>
    </w:p>
    <w:p>
      <w:pPr>
        <w:ind w:left="0" w:right="0" w:firstLine="560"/>
        <w:spacing w:before="450" w:after="450" w:line="312" w:lineRule="auto"/>
      </w:pPr>
      <w:r>
        <w:rPr>
          <w:rFonts w:ascii="宋体" w:hAnsi="宋体" w:eastAsia="宋体" w:cs="宋体"/>
          <w:color w:val="000"/>
          <w:sz w:val="28"/>
          <w:szCs w:val="28"/>
        </w:rPr>
        <w:t xml:space="preserve">3.健全风险防控制度，严肃查处身边腐败</w:t>
      </w:r>
    </w:p>
    <w:p>
      <w:pPr>
        <w:ind w:left="0" w:right="0" w:firstLine="560"/>
        <w:spacing w:before="450" w:after="450" w:line="312" w:lineRule="auto"/>
      </w:pPr>
      <w:r>
        <w:rPr>
          <w:rFonts w:ascii="宋体" w:hAnsi="宋体" w:eastAsia="宋体" w:cs="宋体"/>
          <w:color w:val="000"/>
          <w:sz w:val="28"/>
          <w:szCs w:val="28"/>
        </w:rPr>
        <w:t xml:space="preserve">进一步改进工作作风，坚决向低保经办人员和村(居)干部通过伪造资料、编造事实等方式骗取低保待遇;吃拿卡要、雁过拔毛、不给好处不办事等损害群众切身利益;利用职务便利，办理社会救助过程中优亲厚友，搞“人情保”、“关系保”等行为 “亮剑”，一经发现，立即上报区纪委监委，对相关人员严肃查处，切实发挥社会救助在脱贫攻坚战中的兜底保障作用。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我社区社会救助工作在区民政局和街社会救助服务站的领导、支持和关心下，以围绕中心，服务大局为宗旨，坚持以人为本，切实为困难群体排忧解难，现将工作情况体汇报如下：</w:t>
      </w:r>
    </w:p>
    <w:p>
      <w:pPr>
        <w:ind w:left="0" w:right="0" w:firstLine="560"/>
        <w:spacing w:before="450" w:after="450" w:line="312" w:lineRule="auto"/>
      </w:pPr>
      <w:r>
        <w:rPr>
          <w:rFonts w:ascii="宋体" w:hAnsi="宋体" w:eastAsia="宋体" w:cs="宋体"/>
          <w:color w:val="000"/>
          <w:sz w:val="28"/>
          <w:szCs w:val="28"/>
        </w:rPr>
        <w:t xml:space="preserve">&gt;　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&gt;二、大病医疗救助工作和精神病人药物救助工作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黑体" w:hAnsi="黑体" w:eastAsia="黑体" w:cs="黑体"/>
          <w:color w:val="000000"/>
          <w:sz w:val="36"/>
          <w:szCs w:val="36"/>
          <w:b w:val="1"/>
          <w:bCs w:val="1"/>
        </w:rPr>
        <w:t xml:space="preserve">第4篇: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    202_年以来，我们在区民政局的正确领导下，在上级民政部门的关心支持和指导下，深入学习实践科学发展观，坚持“上为政府分忧、下为百姓解愁”的民政工作宗旨和“以民为本、为民解困、为民服务”的新时期民政工作核心理念，狠抓各项工作的落实，取得了较好的成绩。现将有关工作情况总结如下：</w:t>
      </w:r>
    </w:p>
    <w:p>
      <w:pPr>
        <w:ind w:left="0" w:right="0" w:firstLine="560"/>
        <w:spacing w:before="450" w:after="450" w:line="312" w:lineRule="auto"/>
      </w:pPr>
      <w:r>
        <w:rPr>
          <w:rFonts w:ascii="宋体" w:hAnsi="宋体" w:eastAsia="宋体" w:cs="宋体"/>
          <w:color w:val="000"/>
          <w:sz w:val="28"/>
          <w:szCs w:val="28"/>
        </w:rPr>
        <w:t xml:space="preserve">社会救助体系建设逐步完善。一是低保工作不断规范。基本实现了动态管理下的应保尽保、应补尽补、应退尽退。及时做好低保提标、审核工作，该工作已于7月完成。截至11月底，全区共有低保对象773户，1157人，月发放保障金57.74万元，月人均发放保障金544.41元，累计发放保障金692.875万元。202_年春节走访慰问困难群众1300多户，慰问资金118.92万元。二是各类救助制度进一步完善。全区今年1-10月份共办理低保特困对象大病医疗救助4人，共计82人；1-10月一次性临时救助141人，救助金额31.27万元.三是耐心做好信访、六十年代精简退工作。严格按照文件要求，严把审批关，并认真做好来访人员的政策解释和思想工作，1-10月份共接待来信、来访71多人次，有效解决了当事人的困难、化解了矛盾，确保社会稳定。1-10月累计发放精简退职66人次，补助款5.621万元。四是进一步加强“一帮一，献爱心”的帮扶力度。为达到真帮实助，我们对低保家庭帮扶过程中，积极与其建立了有效联系。实现了有问必答、有求必应、有难必帮，多方联络、及时沟通。我们把坚持走访作为帮扶工作的一项制度，实行定期与不定期相结合的方式走访慰问，通过走访慰问，及时准确地了解掌握了低保家庭的实际困难情况和就业再就业情况。五是做好辖区60周岁以上老年人患有白内障的“亮睛行动”，主动联系相关医院，做好宣传工作，配合医疗机构开展慈善医疗救助，帮助老年白内障患者重建光明。六是防灾减灾力度加大。结合全国第六个“5.12防灾减灾日”确定的“城镇化与减灾”主题，广泛开展“民生保险知识宣传进社区”专题宣传活动，邀请保险公司走进社区、街道进行宣传、讲解，使广大居民做到人人皆知。街道、社区分别开展防灾减灾宣传活动，开展了有关防灾减灾的演练，让更多的群众掌握防灾减灾知识，切实提高了自救互救能力，取得了较好的社会效应。同时，也修改完善灾害信息员队伍和自然灾害应急预案。七是认真贯彻落实国务院颁布的《社会救助暂行办法》，建立了统一受理社会救助申请的窗口，完成社会救助“一门受理”平台的设置，及时受理、转办困难群众申请事项。同时，根据我区实际，建立健全了区社会救助区级部门联席会议的制度，并相继出台《关于对困境儿童深度救助实施办法（试行）》。八是各项资金管理使用严格有序。严格执行上级的财政纪律和政策，积极与财政部门联系，主动向上级民政条线汇报，争取资金支持。对各项资金实行专款专用，对上级条线下拨的各项资金都如实、足额拨付到位，无任何截留、挤占、挪用现象，各项报表内容真实、准确、完整，报送及时，说明清楚。</w:t>
      </w:r>
    </w:p>
    <w:p>
      <w:pPr>
        <w:ind w:left="0" w:right="0" w:firstLine="560"/>
        <w:spacing w:before="450" w:after="450" w:line="312" w:lineRule="auto"/>
      </w:pPr>
      <w:r>
        <w:rPr>
          <w:rFonts w:ascii="黑体" w:hAnsi="黑体" w:eastAsia="黑体" w:cs="黑体"/>
          <w:color w:val="000000"/>
          <w:sz w:val="36"/>
          <w:szCs w:val="36"/>
          <w:b w:val="1"/>
          <w:bCs w:val="1"/>
        </w:rPr>
        <w:t xml:space="preserve">第5篇: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&gt;　 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202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202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&gt; 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&gt;三、其它救助工作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202_年民政社会救助工作总结</w:t>
      </w:r>
    </w:p>
    <w:p>
      <w:pPr>
        <w:ind w:left="0" w:right="0" w:firstLine="560"/>
        <w:spacing w:before="450" w:after="450" w:line="312" w:lineRule="auto"/>
      </w:pPr>
      <w:r>
        <w:rPr>
          <w:rFonts w:ascii="宋体" w:hAnsi="宋体" w:eastAsia="宋体" w:cs="宋体"/>
          <w:color w:val="000"/>
          <w:sz w:val="28"/>
          <w:szCs w:val="28"/>
        </w:rPr>
        <w:t xml:space="preserve">根据县委县政府印发的《》文件精神，坚持“为政为民、为民爱民”的宗旨，发挥民政在构建和谐社会中的基础作用，落实民权、改善民生的各项要求。经过全局上下的共同努力，民政工作取得了新突破。</w:t>
      </w:r>
    </w:p>
    <w:p>
      <w:pPr>
        <w:ind w:left="0" w:right="0" w:firstLine="560"/>
        <w:spacing w:before="450" w:after="450" w:line="312" w:lineRule="auto"/>
      </w:pPr>
      <w:r>
        <w:rPr>
          <w:rFonts w:ascii="宋体" w:hAnsi="宋体" w:eastAsia="宋体" w:cs="宋体"/>
          <w:color w:val="000"/>
          <w:sz w:val="28"/>
          <w:szCs w:val="28"/>
        </w:rPr>
        <w:t xml:space="preserve">一、基本情况。X县辖X乡X镇，X个行政村，X个社区居委会。现有农牧民X户X人（公安户籍人口），其中：民政救助对象X人（城镇低保X人，农村低保X人，特困供养X人，重点优抚对象X人，孤儿X人，困境儿童X人，高龄老人X人，重度残疾人X人次），达到了全县总人口数的X.X%。</w:t>
      </w:r>
    </w:p>
    <w:p>
      <w:pPr>
        <w:ind w:left="0" w:right="0" w:firstLine="560"/>
        <w:spacing w:before="450" w:after="450" w:line="312" w:lineRule="auto"/>
      </w:pPr>
      <w:r>
        <w:rPr>
          <w:rFonts w:ascii="宋体" w:hAnsi="宋体" w:eastAsia="宋体" w:cs="宋体"/>
          <w:color w:val="000"/>
          <w:sz w:val="28"/>
          <w:szCs w:val="28"/>
        </w:rPr>
        <w:t xml:space="preserve">二、社会救助工作开展情况。X、持续开展城乡低保专项治理行动。按照省民政厅印发的《关于上报最低生活保障改革试点地区的通知》要求，我局起草并上报县人民政府，县人民政府下发了《X年X县社会救助脱贫攻坚兜底保障行动实施方案》《X县脱贫攻坚“补针点睛”专项行动方案》，经县政府研究决定，成立了X县最低生活保障审批权限下发乡镇试点工作领导小组，会上县人民政府分管民政副县长作了重要讲话，民政局局长传达学习了《X年X县社会救助脱贫攻坚兜底保障行动实施方案》《X县城乡低保审批权限下放改革试点工作实施方案》。</w:t>
      </w:r>
    </w:p>
    <w:p>
      <w:pPr>
        <w:ind w:left="0" w:right="0" w:firstLine="560"/>
        <w:spacing w:before="450" w:after="450" w:line="312" w:lineRule="auto"/>
      </w:pPr>
      <w:r>
        <w:rPr>
          <w:rFonts w:ascii="宋体" w:hAnsi="宋体" w:eastAsia="宋体" w:cs="宋体"/>
          <w:color w:val="000"/>
          <w:sz w:val="28"/>
          <w:szCs w:val="28"/>
        </w:rPr>
        <w:t xml:space="preserve">截至目前，我县共有农村低保X户X人，发放最低生活保障金X.X万元,价格补贴X.X万元，取暖费X.X万元；</w:t>
      </w:r>
    </w:p>
    <w:p>
      <w:pPr>
        <w:ind w:left="0" w:right="0" w:firstLine="560"/>
        <w:spacing w:before="450" w:after="450" w:line="312" w:lineRule="auto"/>
      </w:pPr>
      <w:r>
        <w:rPr>
          <w:rFonts w:ascii="宋体" w:hAnsi="宋体" w:eastAsia="宋体" w:cs="宋体"/>
          <w:color w:val="000"/>
          <w:sz w:val="28"/>
          <w:szCs w:val="28"/>
        </w:rPr>
        <w:t xml:space="preserve">城市低保X户X人，累计发放城镇低保金X.X万元，价格补贴X.X万元，取暖费X.X万元。取消农村低保X户X人，城市低保X户X人；</w:t>
      </w:r>
    </w:p>
    <w:p>
      <w:pPr>
        <w:ind w:left="0" w:right="0" w:firstLine="560"/>
        <w:spacing w:before="450" w:after="450" w:line="312" w:lineRule="auto"/>
      </w:pPr>
      <w:r>
        <w:rPr>
          <w:rFonts w:ascii="宋体" w:hAnsi="宋体" w:eastAsia="宋体" w:cs="宋体"/>
          <w:color w:val="000"/>
          <w:sz w:val="28"/>
          <w:szCs w:val="28"/>
        </w:rPr>
        <w:t xml:space="preserve">纳入农村低保X户X人，城市低保X户X人，对我县在保城乡低保和新申请低保、临时救助对象已出具核对报告X条，核对发起失败X条，做到“应保尽保，应退尽退”。</w:t>
      </w:r>
    </w:p>
    <w:p>
      <w:pPr>
        <w:ind w:left="0" w:right="0" w:firstLine="560"/>
        <w:spacing w:before="450" w:after="450" w:line="312" w:lineRule="auto"/>
      </w:pPr>
      <w:r>
        <w:rPr>
          <w:rFonts w:ascii="宋体" w:hAnsi="宋体" w:eastAsia="宋体" w:cs="宋体"/>
          <w:color w:val="000"/>
          <w:sz w:val="28"/>
          <w:szCs w:val="28"/>
        </w:rPr>
        <w:t xml:space="preserve">X、儿童福利工作有序开展。对孤儿和困境儿童监护人、家庭入户调查并重新审核，严格规范孤儿和困境儿童的登记和管理，实现社会福利儿童保障动态管理工作，并将儿童信息相关信息录入系统。截止目前对X名孤儿发放补助资金X.X万元,对X名困境儿童发放补助资金X.X万元，孤儿临时价格补贴是X.X万元。</w:t>
      </w:r>
    </w:p>
    <w:p>
      <w:pPr>
        <w:ind w:left="0" w:right="0" w:firstLine="560"/>
        <w:spacing w:before="450" w:after="450" w:line="312" w:lineRule="auto"/>
      </w:pPr>
      <w:r>
        <w:rPr>
          <w:rFonts w:ascii="宋体" w:hAnsi="宋体" w:eastAsia="宋体" w:cs="宋体"/>
          <w:color w:val="000"/>
          <w:sz w:val="28"/>
          <w:szCs w:val="28"/>
        </w:rPr>
        <w:t xml:space="preserve">X、特困供养水平不断提高。X年以来我局继续严格执行国家、省关于“特困供养”的有关政策，将农村“三无人员”全部纳入“特困供养”予以保障，将农村“特困”供养经费足额纳入财政预算，对分散供养农村“特困”资金实行社会化发放，保障服务对象的基本生活。对全县X户X名特困供养对象截止目前发放补助资金X.X万元；</w:t>
      </w:r>
    </w:p>
    <w:p>
      <w:pPr>
        <w:ind w:left="0" w:right="0" w:firstLine="560"/>
        <w:spacing w:before="450" w:after="450" w:line="312" w:lineRule="auto"/>
      </w:pPr>
      <w:r>
        <w:rPr>
          <w:rFonts w:ascii="宋体" w:hAnsi="宋体" w:eastAsia="宋体" w:cs="宋体"/>
          <w:color w:val="000"/>
          <w:sz w:val="28"/>
          <w:szCs w:val="28"/>
        </w:rPr>
        <w:t xml:space="preserve">代养X户X人（全托X人、日托X人），截至目前，共发放代养资金X.X万元。</w:t>
      </w:r>
    </w:p>
    <w:p>
      <w:pPr>
        <w:ind w:left="0" w:right="0" w:firstLine="560"/>
        <w:spacing w:before="450" w:after="450" w:line="312" w:lineRule="auto"/>
      </w:pPr>
      <w:r>
        <w:rPr>
          <w:rFonts w:ascii="宋体" w:hAnsi="宋体" w:eastAsia="宋体" w:cs="宋体"/>
          <w:color w:val="000"/>
          <w:sz w:val="28"/>
          <w:szCs w:val="28"/>
        </w:rPr>
        <w:t xml:space="preserve">X、高度重视流浪乞讨人员的救助工作。为确保社会稳定，我局工作人员加大县城区域内的巡查力度，每天下午X点后对我县北环路、南环路、河道延边、涵洞、桥洞等地进行巡查，对滞留的流浪乞讨人员基本情况进行了解掌握，并对其安置、劝返。</w:t>
      </w:r>
    </w:p>
    <w:p>
      <w:pPr>
        <w:ind w:left="0" w:right="0" w:firstLine="560"/>
        <w:spacing w:before="450" w:after="450" w:line="312" w:lineRule="auto"/>
      </w:pPr>
      <w:r>
        <w:rPr>
          <w:rFonts w:ascii="宋体" w:hAnsi="宋体" w:eastAsia="宋体" w:cs="宋体"/>
          <w:color w:val="000"/>
          <w:sz w:val="28"/>
          <w:szCs w:val="28"/>
        </w:rPr>
        <w:t xml:space="preserve">X、老龄事业进一步发展。落实高龄老人优待政策，为使我县老人能够安度晚年，对我县X位X周岁以X龄老人按文件要求，半年发放一次，上半年发放高领补贴资金X.X万元。敬老院基础设施也完善，经县政府安排，预计X月X日入住第一批老人X人。</w:t>
      </w:r>
    </w:p>
    <w:p>
      <w:pPr>
        <w:ind w:left="0" w:right="0" w:firstLine="560"/>
        <w:spacing w:before="450" w:after="450" w:line="312" w:lineRule="auto"/>
      </w:pPr>
      <w:r>
        <w:rPr>
          <w:rFonts w:ascii="宋体" w:hAnsi="宋体" w:eastAsia="宋体" w:cs="宋体"/>
          <w:color w:val="000"/>
          <w:sz w:val="28"/>
          <w:szCs w:val="28"/>
        </w:rPr>
        <w:t xml:space="preserve">X、发放临时救助保障困难群众生活。通过“一门受理协同办理”系统救助人数为X户X人，共发放临时救助资金X.X万元。改善了困难群众在申请救助过程中可以由乡镇第一时间救助的问题。通过发放临时救助资金，切实保障了因突发事件、意外伤害、重大疾病等原因造成家庭生活困难群众的生活。以上社会救助资金全部以“民生一卡通”形式直接对群众发放，杜绝了社会救助资金在拨付、使用、分配环节中以权谋私、吃拿卡要、优亲厚友等问题。</w:t>
      </w:r>
    </w:p>
    <w:p>
      <w:pPr>
        <w:ind w:left="0" w:right="0" w:firstLine="560"/>
        <w:spacing w:before="450" w:after="450" w:line="312" w:lineRule="auto"/>
      </w:pPr>
      <w:r>
        <w:rPr>
          <w:rFonts w:ascii="宋体" w:hAnsi="宋体" w:eastAsia="宋体" w:cs="宋体"/>
          <w:color w:val="000"/>
          <w:sz w:val="28"/>
          <w:szCs w:val="28"/>
        </w:rPr>
        <w:t xml:space="preserve">X、老年人意外保险工作情况。根据《关于做好X省老年人意外保险及养老综合责任保险工作的有关通知》文件要求，继续采取政府补贴，老年人自愿参保，承包公司经办，社会力量参与等方式，X年X月底，我局与人保财险股份有限公司协商，安排保险服务专员深入村（社区）开展数据核实，保险推广，保单签订等具体业务，共签订老年人意外伤害保险人数为X人，保险总金额为X元，其中，农村低保参保人数为X人X元，城镇低保参保人数为X人X元，残疾人参保人数为X人X元，特困老人参保人数为X人X元，每人每年保险费用为X元。</w:t>
      </w:r>
    </w:p>
    <w:p>
      <w:pPr>
        <w:ind w:left="0" w:right="0" w:firstLine="560"/>
        <w:spacing w:before="450" w:after="450" w:line="312" w:lineRule="auto"/>
      </w:pPr>
      <w:r>
        <w:rPr>
          <w:rFonts w:ascii="宋体" w:hAnsi="宋体" w:eastAsia="宋体" w:cs="宋体"/>
          <w:color w:val="000"/>
          <w:sz w:val="28"/>
          <w:szCs w:val="28"/>
        </w:rPr>
        <w:t xml:space="preserve">X、居家养老工作开展情况。居家养老服务方式主要体现居家养老服务队长期结对与临时照顾相结合、集体活动与个体关爱相结合、上门服务与社区参与相结合、集中寄养与分散服务相结合。对家庭经济困难、生活不能自理或半自理，需要提供生活服务的孤老年人，通过行政拨款、社会赞助、本人自负方式解决其生活困难；</w:t>
      </w:r>
    </w:p>
    <w:p>
      <w:pPr>
        <w:ind w:left="0" w:right="0" w:firstLine="560"/>
        <w:spacing w:before="450" w:after="450" w:line="312" w:lineRule="auto"/>
      </w:pPr>
      <w:r>
        <w:rPr>
          <w:rFonts w:ascii="宋体" w:hAnsi="宋体" w:eastAsia="宋体" w:cs="宋体"/>
          <w:color w:val="000"/>
          <w:sz w:val="28"/>
          <w:szCs w:val="28"/>
        </w:rPr>
        <w:t xml:space="preserve">对其他类型的需要生活服务的纯老年人，按照“个人为主、市场让利、政府补贴”的原则，由居家养老协会提供低偿服务。</w:t>
      </w:r>
    </w:p>
    <w:p>
      <w:pPr>
        <w:ind w:left="0" w:right="0" w:firstLine="560"/>
        <w:spacing w:before="450" w:after="450" w:line="312" w:lineRule="auto"/>
      </w:pPr>
      <w:r>
        <w:rPr>
          <w:rFonts w:ascii="宋体" w:hAnsi="宋体" w:eastAsia="宋体" w:cs="宋体"/>
          <w:color w:val="000"/>
          <w:sz w:val="28"/>
          <w:szCs w:val="28"/>
        </w:rPr>
        <w:t xml:space="preserve">截止目前，X年老年人服务次数X次，服务资金X元。X年老年人服务次数X次，资金X元。X年老年人服务次数X次，资金X.X元。X年老年人服务次数X人次，资金X.X元。</w:t>
      </w:r>
    </w:p>
    <w:p>
      <w:pPr>
        <w:ind w:left="0" w:right="0" w:firstLine="560"/>
        <w:spacing w:before="450" w:after="450" w:line="312" w:lineRule="auto"/>
      </w:pPr>
      <w:r>
        <w:rPr>
          <w:rFonts w:ascii="宋体" w:hAnsi="宋体" w:eastAsia="宋体" w:cs="宋体"/>
          <w:color w:val="000"/>
          <w:sz w:val="28"/>
          <w:szCs w:val="28"/>
        </w:rPr>
        <w:t xml:space="preserve">三、存在的困难及问题。一是干部职工主动学习意识不强。由于民政工作任务逐步增多，使干部职工把主动学习看成是份外负担，认为仅仅依靠自身经验和参加过培训的知识足以应对群众，学习积极性不高，加之业务工作繁忙，缺乏自主学习的动力。</w:t>
      </w:r>
    </w:p>
    <w:p>
      <w:pPr>
        <w:ind w:left="0" w:right="0" w:firstLine="560"/>
        <w:spacing w:before="450" w:after="450" w:line="312" w:lineRule="auto"/>
      </w:pPr>
      <w:r>
        <w:rPr>
          <w:rFonts w:ascii="宋体" w:hAnsi="宋体" w:eastAsia="宋体" w:cs="宋体"/>
          <w:color w:val="000"/>
          <w:sz w:val="28"/>
          <w:szCs w:val="28"/>
        </w:rPr>
        <w:t xml:space="preserve">二是敬老院入住率不高。近年来，虽然地区经济、社会和文化高速发展，但因民族风俗、观念老旧等原因，许多老人思想观念上存在住进敬老院就是丢家族的脸面，甚至丢整个村子的脸面，无法逾越自身心理障碍，导致入住率低。</w:t>
      </w:r>
    </w:p>
    <w:p>
      <w:pPr>
        <w:ind w:left="0" w:right="0" w:firstLine="560"/>
        <w:spacing w:before="450" w:after="450" w:line="312" w:lineRule="auto"/>
      </w:pPr>
      <w:r>
        <w:rPr>
          <w:rFonts w:ascii="宋体" w:hAnsi="宋体" w:eastAsia="宋体" w:cs="宋体"/>
          <w:color w:val="000"/>
          <w:sz w:val="28"/>
          <w:szCs w:val="28"/>
        </w:rPr>
        <w:t xml:space="preserve">三是城乡低保专项治理工作难度大。由于城乡低保受众范围广、情况复杂、县乡民政工作人员缺乏，入户调查难度大，加之部分家庭隐瞒房产收入信息等问题，县乡民政工作人员很难核实核查低保对象经济收入状况。</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持续开展X县城乡低保专项治理工作。结合我县实际情况，持续开展X县城乡低保专项治理工作，完善“三档一卡”工作机制。加强与扶贫部门的衔接力度,按时比对建档立卡、脱贫、低保数据,形成工作合力；</w:t>
      </w:r>
    </w:p>
    <w:p>
      <w:pPr>
        <w:ind w:left="0" w:right="0" w:firstLine="560"/>
        <w:spacing w:before="450" w:after="450" w:line="312" w:lineRule="auto"/>
      </w:pPr>
      <w:r>
        <w:rPr>
          <w:rFonts w:ascii="宋体" w:hAnsi="宋体" w:eastAsia="宋体" w:cs="宋体"/>
          <w:color w:val="000"/>
          <w:sz w:val="28"/>
          <w:szCs w:val="28"/>
        </w:rPr>
        <w:t xml:space="preserve">严格按照低保审核审批流程开展动态管理工作，按照县级民政局完成X%拟保障对象抽查，乡镇、村（社区）完成X%拟保障对象的入户核查，确保城乡低保真正做到“应保尽保，应退尽退”，杜绝“一兜了之”的现象发生；</w:t>
      </w:r>
    </w:p>
    <w:p>
      <w:pPr>
        <w:ind w:left="0" w:right="0" w:firstLine="560"/>
        <w:spacing w:before="450" w:after="450" w:line="312" w:lineRule="auto"/>
      </w:pPr>
      <w:r>
        <w:rPr>
          <w:rFonts w:ascii="宋体" w:hAnsi="宋体" w:eastAsia="宋体" w:cs="宋体"/>
          <w:color w:val="000"/>
          <w:sz w:val="28"/>
          <w:szCs w:val="28"/>
        </w:rPr>
        <w:t xml:space="preserve">做好重点困难群众的保障工作，对建档立卡贫困户和低收入家庭中靠家庭供养且无法立户X周岁及以上的重度残疾人、重病患者完全丧失劳动能力和部分丧失劳动能力及事实无人抚养的贫困人员（不含整户纳入低保范围的贫困人口），单人纳入农村低保范围，提高低保政策的执行精准度。加大低保领域腐败问题排查力度，确保我县不存在“吃拿卡要、轮流坐庄、平均分配”等侵害困难群众利益的现象发生。</w:t>
      </w:r>
    </w:p>
    <w:p>
      <w:pPr>
        <w:ind w:left="0" w:right="0" w:firstLine="560"/>
        <w:spacing w:before="450" w:after="450" w:line="312" w:lineRule="auto"/>
      </w:pPr>
      <w:r>
        <w:rPr>
          <w:rFonts w:ascii="宋体" w:hAnsi="宋体" w:eastAsia="宋体" w:cs="宋体"/>
          <w:color w:val="000"/>
          <w:sz w:val="28"/>
          <w:szCs w:val="28"/>
        </w:rPr>
        <w:t xml:space="preserve">(二)切实强化残疾人福利。严格落实残疾人“两项补贴”制度，切实将贫困残疾人纳入社会保障体系，将符合低保、特困供养救助条件的残疾人全部纳入低保、特困供养救助保障范畴，并依托新版残疾人“两项补贴”信息平台，完成困难残疾人和重度残疾人的数据录入工作，开展好助残项目，按月足额发放残疾人生活补贴和护理补贴，保障好残疾人基本生活。</w:t>
      </w:r>
    </w:p>
    <w:p>
      <w:pPr>
        <w:ind w:left="0" w:right="0" w:firstLine="560"/>
        <w:spacing w:before="450" w:after="450" w:line="312" w:lineRule="auto"/>
      </w:pPr>
      <w:r>
        <w:rPr>
          <w:rFonts w:ascii="宋体" w:hAnsi="宋体" w:eastAsia="宋体" w:cs="宋体"/>
          <w:color w:val="000"/>
          <w:sz w:val="28"/>
          <w:szCs w:val="28"/>
        </w:rPr>
        <w:t xml:space="preserve">(三)持续提升养老服务工作水平。以每一位老年人都能生活得安心、静心、舒心和安享幸福晚年为总目标，充分利用我县已建成的“特困供养”基地这一优势，贴近老人意愿因地制宜发展就地养老服务。通过“公建民营”的方式鼓励支持社会力量参与福利事业，推进“医养结合”养老形式提升养老服务设施和护理专业人才队伍建设。通过宣传动员，进一步将困难老人入住率逐步提升至X%。继续加强“特困供养”基地养老服务能力提升建设，配备基础医疗设备、基础健身器材等，为老年人提供医疗、文化、康复等医养服务，提升服务对象的幸福感、获得感、满足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