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校园读书活动篇人总结5篇范文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籍是传递人类文明的圣火，读书可以陶冶情操，启迪智慧，探究生活真谛、提升人生境界，不让人愚昧和无知。下面小编为大家整理了校园读书活动个人总结，希望大家喜欢!校园读书活动个人总结1一、加强组织领导，确保读书活动顺利开展为了确保读书活动的顺利开...</w:t>
      </w:r>
    </w:p>
    <w:p>
      <w:pPr>
        <w:ind w:left="0" w:right="0" w:firstLine="560"/>
        <w:spacing w:before="450" w:after="450" w:line="312" w:lineRule="auto"/>
      </w:pPr>
      <w:r>
        <w:rPr>
          <w:rFonts w:ascii="宋体" w:hAnsi="宋体" w:eastAsia="宋体" w:cs="宋体"/>
          <w:color w:val="000"/>
          <w:sz w:val="28"/>
          <w:szCs w:val="28"/>
        </w:rPr>
        <w:t xml:space="preserve">书籍是传递人类文明的圣火，读书可以陶冶情操，启迪智慧，探究生活真谛、提升人生境界，不让人愚昧和无知。下面小编为大家整理了校园读书活动个人总结，希望大家喜欢!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校园读书活动个人总结2</w:t>
      </w:r>
    </w:p>
    <w:p>
      <w:pPr>
        <w:ind w:left="0" w:right="0" w:firstLine="560"/>
        <w:spacing w:before="450" w:after="450" w:line="312" w:lineRule="auto"/>
      </w:pPr>
      <w:r>
        <w:rPr>
          <w:rFonts w:ascii="宋体" w:hAnsi="宋体" w:eastAsia="宋体" w:cs="宋体"/>
          <w:color w:val="000"/>
          <w:sz w:val="28"/>
          <w:szCs w:val="28"/>
        </w:rPr>
        <w:t xml:space="preserve">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校园读书活动个人总结4</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校园读书活动个人总结5</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合起来，实现读书与培训的双赢效应。主管校本培训的领导定期与不定期抽查教师的读书笔记、检查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haha校园读书活动个人总结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