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202_党史教育总结八篇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以下是为大家整理的关于202_党史教育总结的文章8篇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202_党史教育总结篇1</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202_党史教育总结篇2</w:t>
      </w:r>
    </w:p>
    <w:p>
      <w:pPr>
        <w:ind w:left="0" w:right="0" w:firstLine="560"/>
        <w:spacing w:before="450" w:after="450" w:line="312" w:lineRule="auto"/>
      </w:pPr>
      <w:r>
        <w:rPr>
          <w:rFonts w:ascii="宋体" w:hAnsi="宋体" w:eastAsia="宋体" w:cs="宋体"/>
          <w:color w:val="000"/>
          <w:sz w:val="28"/>
          <w:szCs w:val="28"/>
        </w:rPr>
        <w:t xml:space="preserve">　　扎实推进党史学习教育自学工作入脑入心</w:t>
      </w:r>
    </w:p>
    <w:p>
      <w:pPr>
        <w:ind w:left="0" w:right="0" w:firstLine="560"/>
        <w:spacing w:before="450" w:after="450" w:line="312" w:lineRule="auto"/>
      </w:pPr>
      <w:r>
        <w:rPr>
          <w:rFonts w:ascii="宋体" w:hAnsi="宋体" w:eastAsia="宋体" w:cs="宋体"/>
          <w:color w:val="000"/>
          <w:sz w:val="28"/>
          <w:szCs w:val="28"/>
        </w:rPr>
        <w:t xml:space="preserve">　　组织领导到位，谋划部署“早”。及时召开局党史学习教育领导小组全体会议，坚持区分层次、分类指导，针对领导机关、领导班子和党员干部、普通党员的不同情况，从总体要求、目标任务、学习内容、组织领导等方面对开展党史学习教育自学工作作出安排部署。为全局处级以上干部和各基层党组织配备指定学习材料和重要参考材料，各级领导干部在抓好自身学习的同时，充分发挥领学、促学、带学的作用，带动全局党员干部原原本本学习、认真通读原著原文，推动党史学习教育自学工作走心走实走深。</w:t>
      </w:r>
    </w:p>
    <w:p>
      <w:pPr>
        <w:ind w:left="0" w:right="0" w:firstLine="560"/>
        <w:spacing w:before="450" w:after="450" w:line="312" w:lineRule="auto"/>
      </w:pPr>
      <w:r>
        <w:rPr>
          <w:rFonts w:ascii="宋体" w:hAnsi="宋体" w:eastAsia="宋体" w:cs="宋体"/>
          <w:color w:val="000"/>
          <w:sz w:val="28"/>
          <w:szCs w:val="28"/>
        </w:rPr>
        <w:t xml:space="preserve">　　制度机制到位，工作措施“实”。各级党组织精心策划、多点发力，把个人自学作为党史学习教育的重要内容，探索领导领学、结对帮学、网络助学、直观教学、实践验学模式，丰富自学形式，增强学习效果。建立机关党委督学、党支部理论学习、中层干部领读、青年理论学习小组促学、党员干部自学“五级联动”学习机制，形成上下联动的学习格局。立足交通运输工作实际，谋深谋实工作与学习的契合点和关联点，明确目标任务和学习内容，把握好“学什么”“怎么学”的问题，区分党史脉络、党史大事记、精神谱系等专题汇编成册，结合“学习强国”“蓉城先锋”等学习平台，线上线下齐发力；在微信公众号开辟“党史百年天天读”专栏，划分重要论述、党史回眸、历史瞬间3个部分，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点面结合到位，活动载体“新”。局各级党组织始终坚持理论联系实际，明确学思用贯通、知信行合一的具体要求，广泛开展大学习、大研讨、大竞赛活动，推动党史学习教育深入群众、深入基层、深入人心。聚焦党的百年辉煌历程、党的创新理论宣传阐释、成都创新发展实践，筹划开展党史知识竞赛活动，通过以考促学、提能增效，展示锐意进取、奋发有为的精神风貌。编印党史学习教育“微党课”，开展读书分享、经典诵读活动，从小视角、重细节入手，将授课人延伸到普通党员、转变为人人参与、扩展到工作一线，生动鲜活讲好中国共产党的故事，增强党课感染力、辐射力、作用力。</w:t>
      </w:r>
    </w:p>
    <w:p>
      <w:pPr>
        <w:ind w:left="0" w:right="0" w:firstLine="560"/>
        <w:spacing w:before="450" w:after="450" w:line="312" w:lineRule="auto"/>
      </w:pPr>
      <w:r>
        <w:rPr>
          <w:rFonts w:ascii="宋体" w:hAnsi="宋体" w:eastAsia="宋体" w:cs="宋体"/>
          <w:color w:val="000"/>
          <w:sz w:val="28"/>
          <w:szCs w:val="28"/>
        </w:rPr>
        <w:t xml:space="preserve">　　舆论引导到位，氛围营造“浓”。坚持党员领导干部走在前列，发挥各基层党组织书记第一责任作用，切实抓好对自学工作的督促指导。各基层党组织广泛采取基层调研、座谈交流、个别谈话等方式，及时评估党员干部个人自学效果；建立通报激励制度，完善个人自学示范党支部、学习标兵、党史学习日等工作措施，树立全面学习、终身学习、自觉学习理念，及时发现好典型、推广好经验、健全好机制，推动全局党员干部真正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202_党史教育总结篇3</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&gt;一、组织引领示范带动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　&gt;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　&gt;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　　&gt;四、内化于心外化于行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202_党史教育总结篇4</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202_党史教育总结篇5</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202_党史教育总结篇7</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202_党史教育总结篇8</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2025-04-27T15:31:13+08:00</dcterms:created>
  <dcterms:modified xsi:type="dcterms:W3CDTF">2025-04-27T15:31:13+08:00</dcterms:modified>
</cp:coreProperties>
</file>

<file path=docProps/custom.xml><?xml version="1.0" encoding="utf-8"?>
<Properties xmlns="http://schemas.openxmlformats.org/officeDocument/2006/custom-properties" xmlns:vt="http://schemas.openxmlformats.org/officeDocument/2006/docPropsVTypes"/>
</file>