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民生在手，民生在心。 以下是为大家整理的关于我为群众办实事总结的文章3篇 ,欢迎品鉴！第1篇: 我为群众办实事总结　　一、实践活动进展情况：　　6月初，按照局党委和党史学习教育领导小组办公室发布的文件要求，贯彻落实“我为群众办实事”实践活动...</w:t>
      </w:r>
    </w:p>
    <w:p>
      <w:pPr>
        <w:ind w:left="0" w:right="0" w:firstLine="560"/>
        <w:spacing w:before="450" w:after="450" w:line="312" w:lineRule="auto"/>
      </w:pPr>
      <w:r>
        <w:rPr>
          <w:rFonts w:ascii="宋体" w:hAnsi="宋体" w:eastAsia="宋体" w:cs="宋体"/>
          <w:color w:val="000"/>
          <w:sz w:val="28"/>
          <w:szCs w:val="28"/>
        </w:rPr>
        <w:t xml:space="preserve">民生在手，民生在心。 以下是为大家整理的关于我为群众办实事总结的文章3篇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一、实践活动进展情况：</w:t>
      </w:r>
    </w:p>
    <w:p>
      <w:pPr>
        <w:ind w:left="0" w:right="0" w:firstLine="560"/>
        <w:spacing w:before="450" w:after="450" w:line="312" w:lineRule="auto"/>
      </w:pPr>
      <w:r>
        <w:rPr>
          <w:rFonts w:ascii="宋体" w:hAnsi="宋体" w:eastAsia="宋体" w:cs="宋体"/>
          <w:color w:val="000"/>
          <w:sz w:val="28"/>
          <w:szCs w:val="28"/>
        </w:rPr>
        <w:t xml:space="preserve">　　6月初，按照局党委和党史学习教育领导小组办公室发布的文件要求，贯彻落实“我为群众办实事”实践活动，扎实推动实践活动走深走实，以为群众解难题、办实事为出发点，塑造新时代教育者的良好形象，办人民满意的教育。我校支部书记赵秀萍同志立刻组织中心组成员认真学习文件精神，成立以支委会成员为核心的检查小组；分别由德育校长、教学校长牵头各位中层干部积极配合，教务主任、德育主任、人事干部分别组织部门老师和学生填写“我为群众办实事”清单征求意见稿，号召全体教师和学生“落实四个起来实践载体”并且将各部门收集上来的清单进行分级处理，督促落实重点任务清单完成情况，对于部分教师提出的下第5节课后，学校食堂的饭菜凉了并且品种不全问题，总务主任及时和配餐公司联系，找到了妥善解决问题的方法，老师们对处理结果很满意；部分班主任提出班主任负担过重问题，德育处和校长们积极想对策，改变班主任进班方式，使班主任们有挤出一些休息的时间，以便更好地为学生服务；二、为群众办实事成效</w:t>
      </w:r>
    </w:p>
    <w:p>
      <w:pPr>
        <w:ind w:left="0" w:right="0" w:firstLine="560"/>
        <w:spacing w:before="450" w:after="450" w:line="312" w:lineRule="auto"/>
      </w:pPr>
      <w:r>
        <w:rPr>
          <w:rFonts w:ascii="宋体" w:hAnsi="宋体" w:eastAsia="宋体" w:cs="宋体"/>
          <w:color w:val="000"/>
          <w:sz w:val="28"/>
          <w:szCs w:val="28"/>
        </w:rPr>
        <w:t xml:space="preserve">　　本次活动是我校按照局党委要求，结合学校自身情况落实“我为群众办实事”实践活动和关于做好学校特殊困难群体关爱帮扶工作的重要举措，也是弘扬志愿者精神的一项具体行动，更是践行初心使命、服务群众的具体实践。下一步，我校将继续发动校党、团组织开展“我为群众办实事志愿服务暖人心”系列主题活动，内容涵盖红色故事宣讲、关爱特殊困难群众、关爱留守儿童及节日文化志愿服务活动等，通过创新服务方式，丰富活动载体，把党史学习教育成果转化为为民服务的具体行动，进一步提升广大群众的幸福感、获得感。</w:t>
      </w:r>
    </w:p>
    <w:p>
      <w:pPr>
        <w:ind w:left="0" w:right="0" w:firstLine="560"/>
        <w:spacing w:before="450" w:after="450" w:line="312" w:lineRule="auto"/>
      </w:pPr>
      <w:r>
        <w:rPr>
          <w:rFonts w:ascii="宋体" w:hAnsi="宋体" w:eastAsia="宋体" w:cs="宋体"/>
          <w:color w:val="000"/>
          <w:sz w:val="28"/>
          <w:szCs w:val="28"/>
        </w:rPr>
        <w:t xml:space="preserve">　　三、是存在问题</w:t>
      </w:r>
    </w:p>
    <w:p>
      <w:pPr>
        <w:ind w:left="0" w:right="0" w:firstLine="560"/>
        <w:spacing w:before="450" w:after="450" w:line="312" w:lineRule="auto"/>
      </w:pPr>
      <w:r>
        <w:rPr>
          <w:rFonts w:ascii="宋体" w:hAnsi="宋体" w:eastAsia="宋体" w:cs="宋体"/>
          <w:color w:val="000"/>
          <w:sz w:val="28"/>
          <w:szCs w:val="28"/>
        </w:rPr>
        <w:t xml:space="preserve">　　1、个别部门还是存在只顾眼前利益，畏难情绪比较多。比如：有的班级电脑比较陈旧，不方便老师授课使用，学校因为办公经费比较紧张，所以一直没有给老师解决这个问题。</w:t>
      </w:r>
    </w:p>
    <w:p>
      <w:pPr>
        <w:ind w:left="0" w:right="0" w:firstLine="560"/>
        <w:spacing w:before="450" w:after="450" w:line="312" w:lineRule="auto"/>
      </w:pPr>
      <w:r>
        <w:rPr>
          <w:rFonts w:ascii="宋体" w:hAnsi="宋体" w:eastAsia="宋体" w:cs="宋体"/>
          <w:color w:val="000"/>
          <w:sz w:val="28"/>
          <w:szCs w:val="28"/>
        </w:rPr>
        <w:t xml:space="preserve">　　2、对于上级部门的精神领悟还不是很深刻，只停留在上面传达文件，学校布置给各部门，但监督和关注的比较少。</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主要是因为各部门涉及到的具体工作比较多，有时不能认真分析，为了尽快完成任务，进而造成了只顾速度不看质量的情况。</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1、加强业务指导，强化推进落实。按照局党委的工作要求，进一步细化“我为群众办实事”台帐，各部门要按照职责分工，实行项目化管理，挂图作战，进一步强化责任落实，制定解决措施，实施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2、结合局党委文件，进一步提炼其他学校的鲜活经验和典型，新学期制定我校的民意“微心愿”，党员服务群众的“民意直通车”等创新方式，调动全校老师和学生的积极性、创造性，让为群众办实事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在开展党史学习教育工作中，市卫健委把推动新冠病毒疫苗大规模人群接种，作为当前“我为群众办实事，学史力行促健康”实践活动的头等重要内容，加大力度积极行动，千方百计主动作为，全力提高接种比例，提升为人民服务工作成效。</w:t>
      </w:r>
    </w:p>
    <w:p>
      <w:pPr>
        <w:ind w:left="0" w:right="0" w:firstLine="560"/>
        <w:spacing w:before="450" w:after="450" w:line="312" w:lineRule="auto"/>
      </w:pPr>
      <w:r>
        <w:rPr>
          <w:rFonts w:ascii="宋体" w:hAnsi="宋体" w:eastAsia="宋体" w:cs="宋体"/>
          <w:color w:val="000"/>
          <w:sz w:val="28"/>
          <w:szCs w:val="28"/>
        </w:rPr>
        <w:t xml:space="preserve">　　广泛宣传，提高公众认知能力。每天收集整理并提供全国疫情发生信息，通过本地媒体官方微信公众号及时向群众发布，提醒公众继续保持对新冠病毒的高度警惕，营造全民参与积极抗疫的氛围。常态化利用电视新闻、抖音、今日头条等传播快、范围广的媒体，面向公众宣传接种新冠病毒疫苗的极端重要性，让公众充分认识到接种疫苗是有效保护个人健康、控制新冠肺炎疫情的必要措施和重要手段。在“市卫健委微信公众号”平台推送权威专家解惑疫苗接种视频，市卫健委主任面向全市群众答记者问，引导理性看待接种可能出现的异常反应等，传递疫苗接种是安全有效的科学信息，引导公众消除疑虑，提高对新冠肺炎疫苗接种的认知水平。</w:t>
      </w:r>
    </w:p>
    <w:p>
      <w:pPr>
        <w:ind w:left="0" w:right="0" w:firstLine="560"/>
        <w:spacing w:before="450" w:after="450" w:line="312" w:lineRule="auto"/>
      </w:pPr>
      <w:r>
        <w:rPr>
          <w:rFonts w:ascii="宋体" w:hAnsi="宋体" w:eastAsia="宋体" w:cs="宋体"/>
          <w:color w:val="000"/>
          <w:sz w:val="28"/>
          <w:szCs w:val="28"/>
        </w:rPr>
        <w:t xml:space="preserve">　　强化基础，提升急救保障能力。建立了市级专家指导机制。</w:t>
      </w:r>
    </w:p>
    <w:p>
      <w:pPr>
        <w:ind w:left="0" w:right="0" w:firstLine="560"/>
        <w:spacing w:before="450" w:after="450" w:line="312" w:lineRule="auto"/>
      </w:pPr>
      <w:r>
        <w:rPr>
          <w:rFonts w:ascii="宋体" w:hAnsi="宋体" w:eastAsia="宋体" w:cs="宋体"/>
          <w:color w:val="000"/>
          <w:sz w:val="28"/>
          <w:szCs w:val="28"/>
        </w:rPr>
        <w:t xml:space="preserve">　　市卫健委抽调委机关和直属单位医疗专家，组成 XX 个技术指导组，分赴各县(市)区接种点驻点指导。在全市抽调儿科、呼吸科、重症医学科、急诊科等 XX 余名专家，组成市级医疗救治组，时刻待命，随时准备应对突发情况。建立了急救人员驻点保障机制。要求二级以上综合医院负责责任区域内接种点的医疗救治保障工作，选派经验丰富的急诊急救人员携带必要设备、药品进行驻点保障。建立了疑似疫苗接种异常反应快速反应机制。当接种点发生严重疑似预防接种异常反应需要开展后续急救处置的，指定 XXX 救护车快速转运，在对口二级以上综合医院建立绿色通道，开展多学科诊疗，实施救治工作。</w:t>
      </w:r>
    </w:p>
    <w:p>
      <w:pPr>
        <w:ind w:left="0" w:right="0" w:firstLine="560"/>
        <w:spacing w:before="450" w:after="450" w:line="312" w:lineRule="auto"/>
      </w:pPr>
      <w:r>
        <w:rPr>
          <w:rFonts w:ascii="宋体" w:hAnsi="宋体" w:eastAsia="宋体" w:cs="宋体"/>
          <w:color w:val="000"/>
          <w:sz w:val="28"/>
          <w:szCs w:val="28"/>
        </w:rPr>
        <w:t xml:space="preserve">　　规范流程，提高接种工作质效。截至目前，全市依托预防接种门诊、二级以上综合医疗机构、中医医疗机构及妇幼保健院等单位设置新冠疫苗固定接种点 XXX 个。制定下发了《新冠病毒疫苗接种总体方案》和《新冠病毒疫苗春季接种工作实施方案》，规范了疫苗接种流程和接种技术操作规程，依照方案对XXXX 名参与接种的工作人员进行了全员培训，全部实现持证上岗。截至目前，我市新冠疫苗接种工作正在有序进行，已为XXXXXX 人提供 XXXXXX 支疫苗接种工作，无严重异常反应发生。</w:t>
      </w:r>
    </w:p>
    <w:p>
      <w:pPr>
        <w:ind w:left="0" w:right="0" w:firstLine="560"/>
        <w:spacing w:before="450" w:after="450" w:line="312" w:lineRule="auto"/>
      </w:pPr>
      <w:r>
        <w:rPr>
          <w:rFonts w:ascii="宋体" w:hAnsi="宋体" w:eastAsia="宋体" w:cs="宋体"/>
          <w:color w:val="000"/>
          <w:sz w:val="28"/>
          <w:szCs w:val="28"/>
        </w:rPr>
        <w:t xml:space="preserve">　　下一步，我们将继续多措并举，通过临时接种点、流动接种点、重点场所上门接种等多种便民方式，推进全人群免费接种，共同构筑全民免疫屏障。</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