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202_疫情防控工作简短总结（精选11篇）</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_疫情防控工作简短总结(精选11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202_疫情防控工作简短总结(精选11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【导语】的会员“pakuna”为你整理了“202_疫情防控工作简短总结(精选11篇)”范文，希望对你的学习、工作有参考借鉴作用。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疫情防控总结简短 推荐度： 疫情防控工作总结简短 推荐度： 村疫情防控简短工作总结 推荐度： 疫情防控工作总结 推荐度： 疫情防控工作个人总结 推荐度： 相关推荐 疫情防控工作简短总结1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疫情防控工作简短总结2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疫情防控工作简短总结3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疫情防控工作简短总结4</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疫情防控工作简短总结5</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疫情防控工作简短总结6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疫情防控工作简短总结7</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疫情防控工作简短总结8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监管局、卫生健康局、生态环境xx分局等负责同志组成，及时召开疫情防控部署会议，明确任务分工。成立中共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疫情防控工作简短总结9</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疫情防控工作简短总结10</w:t>
      </w:r>
    </w:p>
    <w:p>
      <w:pPr>
        <w:ind w:left="0" w:right="0" w:firstLine="560"/>
        <w:spacing w:before="450" w:after="450" w:line="312" w:lineRule="auto"/>
      </w:pPr>
      <w:r>
        <w:rPr>
          <w:rFonts w:ascii="宋体" w:hAnsi="宋体" w:eastAsia="宋体" w:cs="宋体"/>
          <w:color w:val="000"/>
          <w:sz w:val="28"/>
          <w:szCs w:val="28"/>
        </w:rPr>
        <w:t xml:space="preserve">根据国务院联防联控机制及省疫情防控领导小组相关文件要求，现将我市202_年春节期间返乡人员有关疫情防控措施通报如下:</w:t>
      </w:r>
    </w:p>
    <w:p>
      <w:pPr>
        <w:ind w:left="0" w:right="0" w:firstLine="560"/>
        <w:spacing w:before="450" w:after="450" w:line="312" w:lineRule="auto"/>
      </w:pPr>
      <w:r>
        <w:rPr>
          <w:rFonts w:ascii="宋体" w:hAnsi="宋体" w:eastAsia="宋体" w:cs="宋体"/>
          <w:color w:val="000"/>
          <w:sz w:val="28"/>
          <w:szCs w:val="28"/>
        </w:rPr>
        <w:t xml:space="preserve">一、请各位返乡人员提前在微信小程序申领“山西健康码”、在“国务院客户端”申领“通信大数据行程卡”，并在微信小程序“国家政务服务平台”查询全国疫情中高风险地区，密切关注本人所在地和目的地风险等级。</w:t>
      </w:r>
    </w:p>
    <w:p>
      <w:pPr>
        <w:ind w:left="0" w:right="0" w:firstLine="560"/>
        <w:spacing w:before="450" w:after="450" w:line="312" w:lineRule="auto"/>
      </w:pPr>
      <w:r>
        <w:rPr>
          <w:rFonts w:ascii="宋体" w:hAnsi="宋体" w:eastAsia="宋体" w:cs="宋体"/>
          <w:color w:val="000"/>
          <w:sz w:val="28"/>
          <w:szCs w:val="28"/>
        </w:rPr>
        <w:t xml:space="preserve">二、返乡前，请主动向目的地村委会(社区)详细了解返乡政策规定并提前报备;返乡后，自觉遵守我市疫情防控各项规定，自觉养成“戴口罩、勤洗手、测体温、少聚集、常通风、勤消毒、一米远”的健康生活习惯。</w:t>
      </w:r>
    </w:p>
    <w:p>
      <w:pPr>
        <w:ind w:left="0" w:right="0" w:firstLine="560"/>
        <w:spacing w:before="450" w:after="450" w:line="312" w:lineRule="auto"/>
      </w:pPr>
      <w:r>
        <w:rPr>
          <w:rFonts w:ascii="宋体" w:hAnsi="宋体" w:eastAsia="宋体" w:cs="宋体"/>
          <w:color w:val="000"/>
          <w:sz w:val="28"/>
          <w:szCs w:val="28"/>
        </w:rPr>
        <w:t xml:space="preserve">三、从省外(河北省除外)其他低风险区返回我市的人员，须持有7天内核酸检测阴性证明，并实施14天居家健康监测措施，每7天开展一次核酸检测;省内低风险地区返城返乡人员，须提前向目的地村委会(社区)报备登记纳入网络化管理，同时加强个人防护和健康监测。</w:t>
      </w:r>
    </w:p>
    <w:p>
      <w:pPr>
        <w:ind w:left="0" w:right="0" w:firstLine="560"/>
        <w:spacing w:before="450" w:after="450" w:line="312" w:lineRule="auto"/>
      </w:pPr>
      <w:r>
        <w:rPr>
          <w:rFonts w:ascii="宋体" w:hAnsi="宋体" w:eastAsia="宋体" w:cs="宋体"/>
          <w:color w:val="000"/>
          <w:sz w:val="28"/>
          <w:szCs w:val="28"/>
        </w:rPr>
        <w:t xml:space="preserve">四、从中高风险地区返回我市的人员或近14天内有中高风险地区旅居史人员，春运期间原则上不流动。如确需出行，请向现在居住的村委、社区申请，报告当地疫情防控指挥部批准。</w:t>
      </w:r>
    </w:p>
    <w:p>
      <w:pPr>
        <w:ind w:left="0" w:right="0" w:firstLine="560"/>
        <w:spacing w:before="450" w:after="450" w:line="312" w:lineRule="auto"/>
      </w:pPr>
      <w:r>
        <w:rPr>
          <w:rFonts w:ascii="宋体" w:hAnsi="宋体" w:eastAsia="宋体" w:cs="宋体"/>
          <w:color w:val="000"/>
          <w:sz w:val="28"/>
          <w:szCs w:val="28"/>
        </w:rPr>
        <w:t xml:space="preserve">五、从中高风险地区所在地市(直辖市为区)的低风险地区返回我市的人员，须持有3天内核酸检测阴性证明，并实施14天居家健康监测措施，每7天开展一次核酸检测。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六、从中风险地区及河北省低风险区返回我市的人员，须持有3天内核酸检测阴性证明，并实施“14+2”居家隔离医学观察措施(居家隔离14天;2次核酸检测，分别为纳入管理当天24小时内开展1次，第14天开展1次)。不具备居家隔离条件的，一律实施集中隔离医学观察措施。</w:t>
      </w:r>
    </w:p>
    <w:p>
      <w:pPr>
        <w:ind w:left="0" w:right="0" w:firstLine="560"/>
        <w:spacing w:before="450" w:after="450" w:line="312" w:lineRule="auto"/>
      </w:pPr>
      <w:r>
        <w:rPr>
          <w:rFonts w:ascii="宋体" w:hAnsi="宋体" w:eastAsia="宋体" w:cs="宋体"/>
          <w:color w:val="000"/>
          <w:sz w:val="28"/>
          <w:szCs w:val="28"/>
        </w:rPr>
        <w:t xml:space="preserve">七、从高风险地区返回我市的人员，实施“14+2”集中隔离医学观察措施(集中隔离14天;2次核酸检测，分别为纳入管理当天24小时内开展1次，第14天开展1次)。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八、入境隔离期满后返回我市的人员，由居住地县级防控领导小组安排点对点接返，实施“14+4”集中隔离医学观察措施(集中隔离14天;4次核酸检测，分别为纳入管理当天24小时内开展1次，第5天、第10天、第14天各开展1次)。</w:t>
      </w:r>
    </w:p>
    <w:p>
      <w:pPr>
        <w:ind w:left="0" w:right="0" w:firstLine="560"/>
        <w:spacing w:before="450" w:after="450" w:line="312" w:lineRule="auto"/>
      </w:pPr>
      <w:r>
        <w:rPr>
          <w:rFonts w:ascii="宋体" w:hAnsi="宋体" w:eastAsia="宋体" w:cs="宋体"/>
          <w:color w:val="000"/>
          <w:sz w:val="28"/>
          <w:szCs w:val="28"/>
        </w:rPr>
        <w:t xml:space="preserve">九、所有从事进口货物(含冷链食品)装卸、搬运和运输以及口岸检疫、边防检查、隔离转运等高风险行业的省外来(返)晋中人员和省内跨地市返城返乡人员，须持有3天内核酸检测阴性证明(不能提供的先集中隔离，第一时间完成核酸检测)，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十、返乡人员如出现发热、咳嗽、咽痛、腹泻、味觉嗅觉减退等症状，要在做好个人防护的情况下及时到定点医院发热门诊就诊，如实报告外出旅居史及人员接触情况，配合做好流行病学调查，尽量避免乘坐公共交通工具出行。</w:t>
      </w:r>
    </w:p>
    <w:p>
      <w:pPr>
        <w:ind w:left="0" w:right="0" w:firstLine="560"/>
        <w:spacing w:before="450" w:after="450" w:line="312" w:lineRule="auto"/>
      </w:pPr>
      <w:r>
        <w:rPr>
          <w:rFonts w:ascii="宋体" w:hAnsi="宋体" w:eastAsia="宋体" w:cs="宋体"/>
          <w:color w:val="000"/>
          <w:sz w:val="28"/>
          <w:szCs w:val="28"/>
        </w:rPr>
        <w:t xml:space="preserve">因此，我们建议您非必要不返乡、不流动，留在工作地休假过节，可以使用视频、电话、网络等方式向家人和亲朋好友拜年，避免返乡给自己和家人带来风险。如确需返乡的，我们提醒大家，要牢固树立“每个人都是自己健康第一责任人”的理念，本着对自己负责、对家人负责、对社会负责的态度，自觉遵守、主动配合做好各项防控措施，以实际行动守护健康晋中，确保全市人民共同渡过一个平安健康祥和的春节!</w:t>
      </w:r>
    </w:p>
    <w:p>
      <w:pPr>
        <w:ind w:left="0" w:right="0" w:firstLine="560"/>
        <w:spacing w:before="450" w:after="450" w:line="312" w:lineRule="auto"/>
      </w:pPr>
      <w:r>
        <w:rPr>
          <w:rFonts w:ascii="宋体" w:hAnsi="宋体" w:eastAsia="宋体" w:cs="宋体"/>
          <w:color w:val="000"/>
          <w:sz w:val="28"/>
          <w:szCs w:val="28"/>
        </w:rPr>
        <w:t xml:space="preserve">疫情防控工作简短总结11</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2025-01-23T04:47:35+08:00</dcterms:created>
  <dcterms:modified xsi:type="dcterms:W3CDTF">2025-01-23T04:47:35+08:00</dcterms:modified>
</cp:coreProperties>
</file>

<file path=docProps/custom.xml><?xml version="1.0" encoding="utf-8"?>
<Properties xmlns="http://schemas.openxmlformats.org/officeDocument/2006/custom-properties" xmlns:vt="http://schemas.openxmlformats.org/officeDocument/2006/docPropsVTypes"/>
</file>