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党史学习教育情况总结范文(精选6篇)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以下是为大家整理的关于党史学习教育情况总结的文章6篇 ,欢迎品鉴！【篇一】党史学习教育情况总结　　自党史学习教育开展以来，xx县xx镇党委认真践行“人民城市人民建，人民城市为人民”重要理念，把...</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 “组合拳”系列服务，深受街区两新党组织、企业好评。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【篇三】党史学习教育情况总结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【篇五】党史学习教育情况总结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