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关于开展全面从严治党主体责任专项督查工作总结_关于开展全面从严治党主体责任专项督查工作方案</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　　      为认真贯彻落实中央全面从严治党要求，扎实推进全面从严治党主体责任和监督责任有效落实，县纪委拟对全县各级各部门落实“主体责任”情况开展专项督查，特制定如下方案。&gt;　　一、督查时间　　202_年9月11日至9月30日，具体时间...</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为认真贯彻落实中央全面从严治党要求，扎实推进全面从严治党主体责任和监督责任有效落实，县纪委拟对全县各级各部门落实“主体责任”情况开展专项督查，特制定如下方案。</w:t>
      </w:r>
    </w:p>
    <w:p>
      <w:pPr>
        <w:ind w:left="0" w:right="0" w:firstLine="560"/>
        <w:spacing w:before="450" w:after="450" w:line="312" w:lineRule="auto"/>
      </w:pPr>
      <w:r>
        <w:rPr>
          <w:rFonts w:ascii="宋体" w:hAnsi="宋体" w:eastAsia="宋体" w:cs="宋体"/>
          <w:color w:val="000"/>
          <w:sz w:val="28"/>
          <w:szCs w:val="28"/>
        </w:rPr>
        <w:t xml:space="preserve">&gt;　　一、督查时间</w:t>
      </w:r>
    </w:p>
    <w:p>
      <w:pPr>
        <w:ind w:left="0" w:right="0" w:firstLine="560"/>
        <w:spacing w:before="450" w:after="450" w:line="312" w:lineRule="auto"/>
      </w:pPr>
      <w:r>
        <w:rPr>
          <w:rFonts w:ascii="宋体" w:hAnsi="宋体" w:eastAsia="宋体" w:cs="宋体"/>
          <w:color w:val="000"/>
          <w:sz w:val="28"/>
          <w:szCs w:val="28"/>
        </w:rPr>
        <w:t xml:space="preserve">　　202_年9月11日至9月30日，具体时间由各督查组安排。</w:t>
      </w:r>
    </w:p>
    <w:p>
      <w:pPr>
        <w:ind w:left="0" w:right="0" w:firstLine="560"/>
        <w:spacing w:before="450" w:after="450" w:line="312" w:lineRule="auto"/>
      </w:pPr>
      <w:r>
        <w:rPr>
          <w:rFonts w:ascii="宋体" w:hAnsi="宋体" w:eastAsia="宋体" w:cs="宋体"/>
          <w:color w:val="000"/>
          <w:sz w:val="28"/>
          <w:szCs w:val="28"/>
        </w:rPr>
        <w:t xml:space="preserve">&gt;　　二、督查内容</w:t>
      </w:r>
    </w:p>
    <w:p>
      <w:pPr>
        <w:ind w:left="0" w:right="0" w:firstLine="560"/>
        <w:spacing w:before="450" w:after="450" w:line="312" w:lineRule="auto"/>
      </w:pPr>
      <w:r>
        <w:rPr>
          <w:rFonts w:ascii="宋体" w:hAnsi="宋体" w:eastAsia="宋体" w:cs="宋体"/>
          <w:color w:val="000"/>
          <w:sz w:val="28"/>
          <w:szCs w:val="28"/>
        </w:rPr>
        <w:t xml:space="preserve">　　(一)班子成员及下属单位主要负责人履行党风廉政建设主体责任测评</w:t>
      </w:r>
    </w:p>
    <w:p>
      <w:pPr>
        <w:ind w:left="0" w:right="0" w:firstLine="560"/>
        <w:spacing w:before="450" w:after="450" w:line="312" w:lineRule="auto"/>
      </w:pPr>
      <w:r>
        <w:rPr>
          <w:rFonts w:ascii="宋体" w:hAnsi="宋体" w:eastAsia="宋体" w:cs="宋体"/>
          <w:color w:val="000"/>
          <w:sz w:val="28"/>
          <w:szCs w:val="28"/>
        </w:rPr>
        <w:t xml:space="preserve">　　(二)党委(党工委、党组)主体责任落实情况。主要包括党委(党工委、党组)领导班子责任，重点是统筹谋划部署、选用管好干部、加强纪律建设、推进作风建设、强化权力监督、领导支持保障、加强宣传教育、执行报告制度和履行贯彻落实脱贫攻坚、意识形态工作、依法统计依法治统等方面的情况;党委(党工委、党组)主要负责人的第一责任，重点是组织推动落实、加强教育监管、带头示范表率等方面的情况;党委(党工委、党组)其他班子成员职责范围内的主要责任，重点是协助抓好落实、履行“一岗双责”、加强教育监管、自觉接受监督等方面的情况。具体为：1、把党风廉政建设与反腐败工作纳入经济社会发展和党的建设总体布局，与中心工作同安排、同部署，有领导讲话、会议记录、部署文件、工作总结。2、对年度党风廉政建设和反腐败工作任务进行责任分解，明确责任领导、牵头单位和具体责任人;按照“一岗双责”签定党风廉政建设责任书。3、领导和支持本乡(镇、街道)本单位执纪监督问责。是否全力支持和保障纪委履行监督责任，落实纪律审查以上级纪委领导为主的规定。推动纪检监察机构“三转”，加强纪检监察干部队伍建设。4、严格执行定期报告制度，每年12月底前，以书面形式向县委和县纪委报告本年度履行党风廉政建设主体责任和主要负责人履行“第一责任人”责任的情况。5、明确主体责任纪实员，建立“主体责任”工作台账，按季度定期进行公开。6、严格执行党的“六大纪律”，健全完善单位议事制度、考勤制度、财务管理制度、公务接待制度、车辆管理制度、机关食堂管理制度等有关工作制度。7、认真抓好党务、政务以及公共事业单位办事公开，乡(镇、街道)要督促做好村的党务和村务公开。8、深入开展整治干部职工滥办大办酒席工作，尤其是近期“状元酒”整治工作，对上级转办的问题是否及时办理和反馈。9、严肃党内政治生活，强化党内监督。深入学习宣传贯彻“两准则四条例”，严格执行民主集中制、党内组织生活、权力运行监督、请示报告等组织制度，严格组织管理和组织程序。10、党委(党工委、党组)中心学习组是否组织学习习近平总书记系列讲话精神及中央、省、市有关会议精神。</w:t>
      </w:r>
    </w:p>
    <w:p>
      <w:pPr>
        <w:ind w:left="0" w:right="0" w:firstLine="560"/>
        <w:spacing w:before="450" w:after="450" w:line="312" w:lineRule="auto"/>
      </w:pPr>
      <w:r>
        <w:rPr>
          <w:rFonts w:ascii="宋体" w:hAnsi="宋体" w:eastAsia="宋体" w:cs="宋体"/>
          <w:color w:val="000"/>
          <w:sz w:val="28"/>
          <w:szCs w:val="28"/>
        </w:rPr>
        <w:t xml:space="preserve">　　(三)村(居、社区)干部履行职责和廉洁自律情况。具体为：看是否及时、全面、详细、真实公开民生项目资金使用和发放情况(查公开栏和公开图片等资料，找群众了解);村(居、社区)滥办大办酒席的情况是否仍然存在，乡(镇、街道)、村(居、社区)对整治工作是否重视(找3名以上群众了解);乡(镇、街道)、村(居、社区)干部是否存在吃拿卡要和贪污、截留、挪用及优亲厚友的情况(找3名以上群众了解)。</w:t>
      </w:r>
    </w:p>
    <w:p>
      <w:pPr>
        <w:ind w:left="0" w:right="0" w:firstLine="560"/>
        <w:spacing w:before="450" w:after="450" w:line="312" w:lineRule="auto"/>
      </w:pPr>
      <w:r>
        <w:rPr>
          <w:rFonts w:ascii="宋体" w:hAnsi="宋体" w:eastAsia="宋体" w:cs="宋体"/>
          <w:color w:val="000"/>
          <w:sz w:val="28"/>
          <w:szCs w:val="28"/>
        </w:rPr>
        <w:t xml:space="preserve">　　(四)立说立行、令行禁止，认真贯彻落实贵州省公务活动全面禁酒的规定。具体为：认真落实《中共贵州省委办公厅 贵州省人民政府办公厅关于印发的通知》(黔委厅字〔202_〕61号)、中共毕节市纪委《关于深入贯彻落实扎实抓好全市公务活动全面禁酒工作的通知》(毕纪通〔202_〕40号)文件精神。看之前是否购买高档白酒，是否将有关情况及时统计上报县纪委。看是否令行禁止，在9月1前将所有酒类全部封存，是否将有关情况及时统计上报县纪委。看公务活动中是否还继续使用酒类。</w:t>
      </w:r>
    </w:p>
    <w:p>
      <w:pPr>
        <w:ind w:left="0" w:right="0" w:firstLine="560"/>
        <w:spacing w:before="450" w:after="450" w:line="312" w:lineRule="auto"/>
      </w:pPr>
      <w:r>
        <w:rPr>
          <w:rFonts w:ascii="宋体" w:hAnsi="宋体" w:eastAsia="宋体" w:cs="宋体"/>
          <w:color w:val="000"/>
          <w:sz w:val="28"/>
          <w:szCs w:val="28"/>
        </w:rPr>
        <w:t xml:space="preserve">&gt;　　三、督查方式</w:t>
      </w:r>
    </w:p>
    <w:p>
      <w:pPr>
        <w:ind w:left="0" w:right="0" w:firstLine="560"/>
        <w:spacing w:before="450" w:after="450" w:line="312" w:lineRule="auto"/>
      </w:pPr>
      <w:r>
        <w:rPr>
          <w:rFonts w:ascii="宋体" w:hAnsi="宋体" w:eastAsia="宋体" w:cs="宋体"/>
          <w:color w:val="000"/>
          <w:sz w:val="28"/>
          <w:szCs w:val="28"/>
        </w:rPr>
        <w:t xml:space="preserve">　　督查主要采取现场测评、听取汇报、查看资料、座谈走访、个别谈话等方式进行，具体督查时间由各督查组与被督查单位商定。</w:t>
      </w:r>
    </w:p>
    <w:p>
      <w:pPr>
        <w:ind w:left="0" w:right="0" w:firstLine="560"/>
        <w:spacing w:before="450" w:after="450" w:line="312" w:lineRule="auto"/>
      </w:pPr>
      <w:r>
        <w:rPr>
          <w:rFonts w:ascii="宋体" w:hAnsi="宋体" w:eastAsia="宋体" w:cs="宋体"/>
          <w:color w:val="000"/>
          <w:sz w:val="28"/>
          <w:szCs w:val="28"/>
        </w:rPr>
        <w:t xml:space="preserve">&gt;　　四、督查组组建</w:t>
      </w:r>
    </w:p>
    <w:p>
      <w:pPr>
        <w:ind w:left="0" w:right="0" w:firstLine="560"/>
        <w:spacing w:before="450" w:after="450" w:line="312" w:lineRule="auto"/>
      </w:pPr>
      <w:r>
        <w:rPr>
          <w:rFonts w:ascii="宋体" w:hAnsi="宋体" w:eastAsia="宋体" w:cs="宋体"/>
          <w:color w:val="000"/>
          <w:sz w:val="28"/>
          <w:szCs w:val="28"/>
        </w:rPr>
        <w:t xml:space="preserve">　　(一)各乡(镇、街道)督查组</w:t>
      </w:r>
    </w:p>
    <w:p>
      <w:pPr>
        <w:ind w:left="0" w:right="0" w:firstLine="560"/>
        <w:spacing w:before="450" w:after="450" w:line="312" w:lineRule="auto"/>
      </w:pPr>
      <w:r>
        <w:rPr>
          <w:rFonts w:ascii="宋体" w:hAnsi="宋体" w:eastAsia="宋体" w:cs="宋体"/>
          <w:color w:val="000"/>
          <w:sz w:val="28"/>
          <w:szCs w:val="28"/>
        </w:rPr>
        <w:t xml:space="preserve">　　组长：胡 凌</w:t>
      </w:r>
    </w:p>
    <w:p>
      <w:pPr>
        <w:ind w:left="0" w:right="0" w:firstLine="560"/>
        <w:spacing w:before="450" w:after="450" w:line="312" w:lineRule="auto"/>
      </w:pPr>
      <w:r>
        <w:rPr>
          <w:rFonts w:ascii="宋体" w:hAnsi="宋体" w:eastAsia="宋体" w:cs="宋体"/>
          <w:color w:val="000"/>
          <w:sz w:val="28"/>
          <w:szCs w:val="28"/>
        </w:rPr>
        <w:t xml:space="preserve">　　成员：孟 明 陈 露</w:t>
      </w:r>
    </w:p>
    <w:p>
      <w:pPr>
        <w:ind w:left="0" w:right="0" w:firstLine="560"/>
        <w:spacing w:before="450" w:after="450" w:line="312" w:lineRule="auto"/>
      </w:pPr>
      <w:r>
        <w:rPr>
          <w:rFonts w:ascii="宋体" w:hAnsi="宋体" w:eastAsia="宋体" w:cs="宋体"/>
          <w:color w:val="000"/>
          <w:sz w:val="28"/>
          <w:szCs w:val="28"/>
        </w:rPr>
        <w:t xml:space="preserve">　　(二)县直各部门督查组</w:t>
      </w:r>
    </w:p>
    <w:p>
      <w:pPr>
        <w:ind w:left="0" w:right="0" w:firstLine="560"/>
        <w:spacing w:before="450" w:after="450" w:line="312" w:lineRule="auto"/>
      </w:pPr>
      <w:r>
        <w:rPr>
          <w:rFonts w:ascii="宋体" w:hAnsi="宋体" w:eastAsia="宋体" w:cs="宋体"/>
          <w:color w:val="000"/>
          <w:sz w:val="28"/>
          <w:szCs w:val="28"/>
        </w:rPr>
        <w:t xml:space="preserve">　　组长：万 敏</w:t>
      </w:r>
    </w:p>
    <w:p>
      <w:pPr>
        <w:ind w:left="0" w:right="0" w:firstLine="560"/>
        <w:spacing w:before="450" w:after="450" w:line="312" w:lineRule="auto"/>
      </w:pPr>
      <w:r>
        <w:rPr>
          <w:rFonts w:ascii="宋体" w:hAnsi="宋体" w:eastAsia="宋体" w:cs="宋体"/>
          <w:color w:val="000"/>
          <w:sz w:val="28"/>
          <w:szCs w:val="28"/>
        </w:rPr>
        <w:t xml:space="preserve">　　成员：彭 斌 宋 颖</w:t>
      </w:r>
    </w:p>
    <w:p>
      <w:pPr>
        <w:ind w:left="0" w:right="0" w:firstLine="560"/>
        <w:spacing w:before="450" w:after="450" w:line="312" w:lineRule="auto"/>
      </w:pPr>
      <w:r>
        <w:rPr>
          <w:rFonts w:ascii="宋体" w:hAnsi="宋体" w:eastAsia="宋体" w:cs="宋体"/>
          <w:color w:val="000"/>
          <w:sz w:val="28"/>
          <w:szCs w:val="28"/>
        </w:rPr>
        <w:t xml:space="preserve">&gt;　　五、工作要求</w:t>
      </w:r>
    </w:p>
    <w:p>
      <w:pPr>
        <w:ind w:left="0" w:right="0" w:firstLine="560"/>
        <w:spacing w:before="450" w:after="450" w:line="312" w:lineRule="auto"/>
      </w:pPr>
      <w:r>
        <w:rPr>
          <w:rFonts w:ascii="宋体" w:hAnsi="宋体" w:eastAsia="宋体" w:cs="宋体"/>
          <w:color w:val="000"/>
          <w:sz w:val="28"/>
          <w:szCs w:val="28"/>
        </w:rPr>
        <w:t xml:space="preserve">　　(一)统筹安排，注重实效。各督查组要紧扣这次督查的主要内容，统筹安排，本着发现问题、解决问题的原则，全面、深入、细致地开展工作，认真记录督查情况，确保督查不走过场、不走形式，取得实实在在效果，对发现的问题要及时反馈给被督查单位，提出改进建议。</w:t>
      </w:r>
    </w:p>
    <w:p>
      <w:pPr>
        <w:ind w:left="0" w:right="0" w:firstLine="560"/>
        <w:spacing w:before="450" w:after="450" w:line="312" w:lineRule="auto"/>
      </w:pPr>
      <w:r>
        <w:rPr>
          <w:rFonts w:ascii="宋体" w:hAnsi="宋体" w:eastAsia="宋体" w:cs="宋体"/>
          <w:color w:val="000"/>
          <w:sz w:val="28"/>
          <w:szCs w:val="28"/>
        </w:rPr>
        <w:t xml:space="preserve">　　(二)突出整改，严格问责。县纪委对督查中发现的问题将在一定范围内通报，并督促限期整改，并对落实全面从严治党“主体责任”工作不到位的有关领导进行约谈。</w:t>
      </w:r>
    </w:p>
    <w:p>
      <w:pPr>
        <w:ind w:left="0" w:right="0" w:firstLine="560"/>
        <w:spacing w:before="450" w:after="450" w:line="312" w:lineRule="auto"/>
      </w:pPr>
      <w:r>
        <w:rPr>
          <w:rFonts w:ascii="宋体" w:hAnsi="宋体" w:eastAsia="宋体" w:cs="宋体"/>
          <w:color w:val="000"/>
          <w:sz w:val="28"/>
          <w:szCs w:val="28"/>
        </w:rPr>
        <w:t xml:space="preserve">　　(三)及时梳理，认真汇总。各督查组要在督查结束后对发现的问题及时梳理汇总，并于9月25日前将督查情况反馈至党风政风监督室。督查结果实行备案管理，作为各单位、乡(镇、街道)年终检查考核评分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2025-04-28T15:32:34+08:00</dcterms:created>
  <dcterms:modified xsi:type="dcterms:W3CDTF">2025-04-28T15:32:34+08:00</dcterms:modified>
</cp:coreProperties>
</file>

<file path=docProps/custom.xml><?xml version="1.0" encoding="utf-8"?>
<Properties xmlns="http://schemas.openxmlformats.org/officeDocument/2006/custom-properties" xmlns:vt="http://schemas.openxmlformats.org/officeDocument/2006/docPropsVTypes"/>
</file>