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202_年某单位意识形态工作及党支部学习情况的总结</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xxx：　　202_年，xx单位以党的十九大精神为统揽，以国务院《地方志工作条例》和《甘肃省地方志工作规定》为指针，在县委、县政府的正确领导和省州业务部门的精心指导下，狠抓意识形态工作和中心组学习，突出县志编修、年鉴编辑、丛书编写、志鉴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202_年，xx单位以党的十九大精神为统揽，以国务院《地方志工作条例》和《甘肃省地方志工作规定》为指针，在县委、县政府的正确领导和省州业务部门的精心指导下，狠抓意识形态工作和中心组学习，突出县志编修、年鉴编辑、丛书编写、志鉴服务等工作重点，积极发挥职能作用，坚持依法修志，圆满完成任务，被省地方史志编纂委员会督查考核为临夏州第三名;县委常委会工作报告和县人代会政府工作报告上专门反映地方史志成果。主任被省志办选派为全省县级年鉴主编代表，参加了第三期全国年鉴主编培训班暨第五届全国地方志优秀成果(年鉴类)评审系统会议，被聘为甘肃省行政区划与地名专家库第二批地方专家。被全省地方史志学会第四届会员大会当选为理事。现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单位综合目标考评，与业务工作同部署、同落实、同检查、同考核。认真落实党支部书记意识形态工作述职制度，实行“一把手”负总责，班子成员各负其责，志办会议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县志办党支部学习的重要内容，及时传达学习中央和县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一是建立健全规章制度。制定《县志办“作风建设年”工作实施方案》、《县志办规范化机关建设工作实施方案》、《县志办“转变作风改善发展环境建设年”活动实施方案》、《县志办党支部标准化建设工作实施方案》，成立领导小组，深入查摆问题，全面整改落实，推进“两学一做”学习教育常态化制度化与机关党建规范化建设。组织党员签订《不信仰宗教承诺书》，召开班子民主生活会和组织生活会,党员完成陇原先锋云智慧教育网络党员学习课程。</w:t>
      </w:r>
    </w:p>
    <w:p>
      <w:pPr>
        <w:ind w:left="0" w:right="0" w:firstLine="560"/>
        <w:spacing w:before="450" w:after="450" w:line="312" w:lineRule="auto"/>
      </w:pPr>
      <w:r>
        <w:rPr>
          <w:rFonts w:ascii="宋体" w:hAnsi="宋体" w:eastAsia="宋体" w:cs="宋体"/>
          <w:color w:val="000"/>
          <w:sz w:val="28"/>
          <w:szCs w:val="28"/>
        </w:rPr>
        <w:t xml:space="preserve">     &gt; 二是深入扎实开展学习。制定《县志办202_年学习计划安排》，确定每周一为集中学习时间，深入学习了习近平新时代中国特色社会主义思想、十九大报告全文、《习近平总书记系列重要讲话读本》、《习近平谈治国理政》、党章、条例、准则、中央八项规定及中央、省州县有关文件精神。举办了为期三天的县志办学习贯彻习近平新时代中国特色社会主义思想和党的十九大精神辅导培训班。</w:t>
      </w:r>
    </w:p>
    <w:p>
      <w:pPr>
        <w:ind w:left="0" w:right="0" w:firstLine="560"/>
        <w:spacing w:before="450" w:after="450" w:line="312" w:lineRule="auto"/>
      </w:pPr>
      <w:r>
        <w:rPr>
          <w:rFonts w:ascii="宋体" w:hAnsi="宋体" w:eastAsia="宋体" w:cs="宋体"/>
          <w:color w:val="000"/>
          <w:sz w:val="28"/>
          <w:szCs w:val="28"/>
        </w:rPr>
        <w:t xml:space="preserve">      &gt;三是抓常抓细党风廉政。认真贯彻中央、省、州和县委关于党风廉政建设的各项方针政策和党风廉政建设责任制规定，深入学习中央八项规定、《中国共产党廉洁自律准则》、《中国共产党纪律处分条例》、《中国共产党问责条例》、《关于以折达公路问题为案例开展作风建设警示教育的通知》和省委巡视组巡视康乐工作动员会及省州县纪委监委各类通报精神，重新完善科级干部廉政档案，开展廉政教育6次，发出批评通报2次，层层传导压力，筑牢拒腐防线。</w:t>
      </w:r>
    </w:p>
    <w:p>
      <w:pPr>
        <w:ind w:left="0" w:right="0" w:firstLine="560"/>
        <w:spacing w:before="450" w:after="450" w:line="312" w:lineRule="auto"/>
      </w:pPr>
      <w:r>
        <w:rPr>
          <w:rFonts w:ascii="宋体" w:hAnsi="宋体" w:eastAsia="宋体" w:cs="宋体"/>
          <w:color w:val="000"/>
          <w:sz w:val="28"/>
          <w:szCs w:val="28"/>
        </w:rPr>
        <w:t xml:space="preserve">    &gt;  四是组织开展“严明政治纪律，严守政治规矩”集中学习。单位党支部以“严明政治纪律，严守政治规矩”为主题，组织党员干部学习习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gt;五是扎实开展主题党日活动。开展以建党97周年参观景古红色政权纪念馆重温入党誓词、捐书义诊义剪、为建档立卡户捐赠服装等为主要内容的主题党日活动6次，警示教育12次,县志办主题党日活动图片刊登于《党的建设》杂志。</w:t>
      </w:r>
    </w:p>
    <w:p>
      <w:pPr>
        <w:ind w:left="0" w:right="0" w:firstLine="560"/>
        <w:spacing w:before="450" w:after="450" w:line="312" w:lineRule="auto"/>
      </w:pPr>
      <w:r>
        <w:rPr>
          <w:rFonts w:ascii="宋体" w:hAnsi="宋体" w:eastAsia="宋体" w:cs="宋体"/>
          <w:color w:val="000"/>
          <w:sz w:val="28"/>
          <w:szCs w:val="28"/>
        </w:rPr>
        <w:t xml:space="preserve">　　&gt;三、坚持正确舆论导向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对外宣传管理到位，在网络、报刊报刊无负面新闻。针对州志办反馈《xx县志(1986---202_)》送审稿、《xx年鉴(202_)》评审稿审读意识形态方面的意见，重新修改完善，严格进行把关，并将年鉴评审稿送甘肃民族出版社审核、全体县级领导和有关部门征求意见，全面消除意识形态领域方面存在的问题。目前，全彩式《xx年鉴(202_)》已由xx民族出版社年鉴公开出版发行。</w:t>
      </w:r>
    </w:p>
    <w:p>
      <w:pPr>
        <w:ind w:left="0" w:right="0" w:firstLine="560"/>
        <w:spacing w:before="450" w:after="450" w:line="312" w:lineRule="auto"/>
      </w:pPr>
      <w:r>
        <w:rPr>
          <w:rFonts w:ascii="宋体" w:hAnsi="宋体" w:eastAsia="宋体" w:cs="宋体"/>
          <w:color w:val="000"/>
          <w:sz w:val="28"/>
          <w:szCs w:val="28"/>
        </w:rPr>
        <w:t xml:space="preserve">　　                                                                                                  xx县地方史志办公室</w:t>
      </w:r>
    </w:p>
    <w:p>
      <w:pPr>
        <w:ind w:left="0" w:right="0" w:firstLine="560"/>
        <w:spacing w:before="450" w:after="450" w:line="312" w:lineRule="auto"/>
      </w:pPr>
      <w:r>
        <w:rPr>
          <w:rFonts w:ascii="宋体" w:hAnsi="宋体" w:eastAsia="宋体" w:cs="宋体"/>
          <w:color w:val="000"/>
          <w:sz w:val="28"/>
          <w:szCs w:val="28"/>
        </w:rPr>
        <w:t xml:space="preserve">　　                                                                                                       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2025-04-01T07:30:39+08:00</dcterms:created>
  <dcterms:modified xsi:type="dcterms:W3CDTF">2025-04-01T07:30:39+08:00</dcterms:modified>
</cp:coreProperties>
</file>

<file path=docProps/custom.xml><?xml version="1.0" encoding="utf-8"?>
<Properties xmlns="http://schemas.openxmlformats.org/officeDocument/2006/custom-properties" xmlns:vt="http://schemas.openxmlformats.org/officeDocument/2006/docPropsVTypes"/>
</file>