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图书审查清理总结范文(精选7篇)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图书审查清理总结范文(精选7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图书审查清理总结范文(精选7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style=color:#ff0000&gt;图书审查清理总结1</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最后，进行了自查。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style=color:#ff0000&gt;图书审查清理总结2</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style=color:#006aff&gt;图书审查清理总结3</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style=color:#006aff&gt;图书审查清理总结4</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&gt;三、认真进行自查。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&gt;五、对其它内容进行清查。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style=color:#ff0000&gt;图书审查清理总结5</w:t>
      </w:r>
    </w:p>
    <w:p>
      <w:pPr>
        <w:ind w:left="0" w:right="0" w:firstLine="560"/>
        <w:spacing w:before="450" w:after="450" w:line="312" w:lineRule="auto"/>
      </w:pPr>
      <w:r>
        <w:rPr>
          <w:rFonts w:ascii="宋体" w:hAnsi="宋体" w:eastAsia="宋体" w:cs="宋体"/>
          <w:color w:val="000"/>
          <w:sz w:val="28"/>
          <w:szCs w:val="28"/>
        </w:rPr>
        <w:t xml:space="preserve">　&gt;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style=color:#006aff&gt;图书审查清理总结6</w:t>
      </w:r>
    </w:p>
    <w:p>
      <w:pPr>
        <w:ind w:left="0" w:right="0" w:firstLine="560"/>
        <w:spacing w:before="450" w:after="450" w:line="312" w:lineRule="auto"/>
      </w:pPr>
      <w:r>
        <w:rPr>
          <w:rFonts w:ascii="宋体" w:hAnsi="宋体" w:eastAsia="宋体" w:cs="宋体"/>
          <w:color w:val="000"/>
          <w:sz w:val="28"/>
          <w:szCs w:val="28"/>
        </w:rPr>
        <w:t xml:space="preserve">　　根据上级工作部署，为优化学校图书室藏书结构，近期我校对图书室进行了全面清理工作。本次图书清理主要是对陈旧过时的图书，内容已经更新的专业书籍和书刊，长期以来无人问津或很少有人借阅、流通率低的书刊，不符合、不适应学校图书室的藏书，凡是有关部门明文规定或通知应停止流通的书刊，经过长期借阅周转、残破不全、无法修复的书刊等进行清查整理。</w:t>
      </w:r>
    </w:p>
    <w:p>
      <w:pPr>
        <w:ind w:left="0" w:right="0" w:firstLine="560"/>
        <w:spacing w:before="450" w:after="450" w:line="312" w:lineRule="auto"/>
      </w:pPr>
      <w:r>
        <w:rPr>
          <w:rFonts w:ascii="宋体" w:hAnsi="宋体" w:eastAsia="宋体" w:cs="宋体"/>
          <w:color w:val="000"/>
          <w:sz w:val="28"/>
          <w:szCs w:val="28"/>
        </w:rPr>
        <w:t xml:space="preserve">　　我校是农村学校，资金较少，学校很少自己购买图书，大部分是主管部门配置，现有图书共计18066余册，其中大部分是县教育体育局配送。经全面清查整理，有一部分在借阅流通的过程中封面、扉页缺损、装订脱落的图书，我们已经及时进行修复，没有发现上级规定的需要清理的图书。</w:t>
      </w:r>
    </w:p>
    <w:p>
      <w:pPr>
        <w:ind w:left="0" w:right="0" w:firstLine="560"/>
        <w:spacing w:before="450" w:after="450" w:line="312" w:lineRule="auto"/>
      </w:pPr>
      <w:r>
        <w:rPr>
          <w:rFonts w:ascii="宋体" w:hAnsi="宋体" w:eastAsia="宋体" w:cs="宋体"/>
          <w:color w:val="000"/>
          <w:sz w:val="28"/>
          <w:szCs w:val="28"/>
        </w:rPr>
        <w:t xml:space="preserve">　　通过本次图书室清理工作，对图书全面剔旧、更新、清理、修复，使图书室更加科学有序，更加便于浏览和借阅。我们将进一步完善图书管理的各项规章制度，切实做好图书室书刊的登录、分类、编目、装订、上架、清点、剔旧、修复等常规管理工作，做好新书、报刊、杂志当月当期及时在阅览室上架。图书管理员将牢固树立为教学服务、为师生服务的思想，认真学习，努力提高业务水平，尽职尽责做好图书室的管理工作。以后将一如既往对图书进行严格的把关，进一步提高图书质量，营造健康安全的育人环境，保障师生教育教学的需求，充分发挥图书室的育人功能。</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style=color:#ff0000&gt;图书审查清理总结7</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2025-04-28T18:59:59+08:00</dcterms:created>
  <dcterms:modified xsi:type="dcterms:W3CDTF">2025-04-28T18:59:59+08:00</dcterms:modified>
</cp:coreProperties>
</file>

<file path=docProps/custom.xml><?xml version="1.0" encoding="utf-8"?>
<Properties xmlns="http://schemas.openxmlformats.org/officeDocument/2006/custom-properties" xmlns:vt="http://schemas.openxmlformats.org/officeDocument/2006/docPropsVTypes"/>
</file>