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大班幼儿游戏活动总结</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大班幼儿游戏活动总结 大班幼儿体育游戏活动的出发点和归宿是促进幼儿的发展。发展不仅体现为幼儿知识、技能的增长，更体现在幼儿的心理机能和身体素质的提高，幼儿的发展规律既遵循一般的规律，又体现着个体的差异。  &gt;大班幼儿游戏活动总结(1)  《...</w:t>
      </w:r>
    </w:p>
    <w:p>
      <w:pPr>
        <w:ind w:left="0" w:right="0" w:firstLine="560"/>
        <w:spacing w:before="450" w:after="450" w:line="312" w:lineRule="auto"/>
      </w:pPr>
      <w:r>
        <w:rPr>
          <w:rFonts w:ascii="宋体" w:hAnsi="宋体" w:eastAsia="宋体" w:cs="宋体"/>
          <w:color w:val="000"/>
          <w:sz w:val="28"/>
          <w:szCs w:val="28"/>
        </w:rPr>
        <w:t xml:space="preserve">大班幼儿游戏活动总结</w:t>
      </w:r>
    </w:p>
    <w:p>
      <w:pPr>
        <w:ind w:left="0" w:right="0" w:firstLine="560"/>
        <w:spacing w:before="450" w:after="450" w:line="312" w:lineRule="auto"/>
      </w:pPr>
      <w:r>
        <w:rPr>
          <w:rFonts w:ascii="宋体" w:hAnsi="宋体" w:eastAsia="宋体" w:cs="宋体"/>
          <w:color w:val="000"/>
          <w:sz w:val="28"/>
          <w:szCs w:val="28"/>
        </w:rPr>
        <w:t xml:space="preserve">大班幼儿体育游戏活动的出发点和归宿是促进幼儿的发展。发展不仅体现为幼儿知识、技能的增长，更体现在幼儿的心理机能和身体素质的提高，幼儿的发展规律既遵循一般的规律，又体现着个体的差异。</w:t>
      </w:r>
    </w:p>
    <w:p>
      <w:pPr>
        <w:ind w:left="0" w:right="0" w:firstLine="560"/>
        <w:spacing w:before="450" w:after="450" w:line="312" w:lineRule="auto"/>
      </w:pPr>
      <w:r>
        <w:rPr>
          <w:rFonts w:ascii="宋体" w:hAnsi="宋体" w:eastAsia="宋体" w:cs="宋体"/>
          <w:color w:val="000"/>
          <w:sz w:val="28"/>
          <w:szCs w:val="28"/>
        </w:rPr>
        <w:t xml:space="preserve">&gt;大班幼儿游戏活动总结(1)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&gt;一、活动实施的原则性：</w:t>
      </w:r>
    </w:p>
    <w:p>
      <w:pPr>
        <w:ind w:left="0" w:right="0" w:firstLine="560"/>
        <w:spacing w:before="450" w:after="450" w:line="312" w:lineRule="auto"/>
      </w:pPr>
      <w:r>
        <w:rPr>
          <w:rFonts w:ascii="宋体" w:hAnsi="宋体" w:eastAsia="宋体" w:cs="宋体"/>
          <w:color w:val="000"/>
          <w:sz w:val="28"/>
          <w:szCs w:val="28"/>
        </w:rPr>
        <w:t xml:space="preserve">&gt;1、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&gt;2、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&gt;3、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&gt;4、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&gt;5、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&gt;4、活动基本形式：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&gt;5、活动过程：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&gt;大班幼儿游戏活动总结(2)</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2025-04-01T07:37:17+08:00</dcterms:created>
  <dcterms:modified xsi:type="dcterms:W3CDTF">2025-04-01T07:37:17+08:00</dcterms:modified>
</cp:coreProperties>
</file>

<file path=docProps/custom.xml><?xml version="1.0" encoding="utf-8"?>
<Properties xmlns="http://schemas.openxmlformats.org/officeDocument/2006/custom-properties" xmlns:vt="http://schemas.openxmlformats.org/officeDocument/2006/docPropsVTypes"/>
</file>