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督察党风廉政工作总结（精选4篇）</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督察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督察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督察党风廉政工作总结(精选4篇)由整理。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第1篇：分管领域党风廉政督察调研报告</w:t>
      </w:r>
    </w:p>
    <w:p>
      <w:pPr>
        <w:ind w:left="0" w:right="0" w:firstLine="560"/>
        <w:spacing w:before="450" w:after="450" w:line="312" w:lineRule="auto"/>
      </w:pPr>
      <w:r>
        <w:rPr>
          <w:rFonts w:ascii="宋体" w:hAnsi="宋体" w:eastAsia="宋体" w:cs="宋体"/>
          <w:color w:val="000"/>
          <w:sz w:val="28"/>
          <w:szCs w:val="28"/>
        </w:rPr>
        <w:t xml:space="preserve">分管领域党风廉政督察调研报告</w:t>
      </w:r>
    </w:p>
    <w:p>
      <w:pPr>
        <w:ind w:left="0" w:right="0" w:firstLine="560"/>
        <w:spacing w:before="450" w:after="450" w:line="312" w:lineRule="auto"/>
      </w:pPr>
      <w:r>
        <w:rPr>
          <w:rFonts w:ascii="宋体" w:hAnsi="宋体" w:eastAsia="宋体" w:cs="宋体"/>
          <w:color w:val="000"/>
          <w:sz w:val="28"/>
          <w:szCs w:val="28"/>
        </w:rPr>
        <w:t xml:space="preserve">(漆宝林)</w:t>
      </w:r>
    </w:p>
    <w:p>
      <w:pPr>
        <w:ind w:left="0" w:right="0" w:firstLine="560"/>
        <w:spacing w:before="450" w:after="450" w:line="312" w:lineRule="auto"/>
      </w:pPr>
      <w:r>
        <w:rPr>
          <w:rFonts w:ascii="宋体" w:hAnsi="宋体" w:eastAsia="宋体" w:cs="宋体"/>
          <w:color w:val="000"/>
          <w:sz w:val="28"/>
          <w:szCs w:val="28"/>
        </w:rPr>
        <w:t xml:space="preserve">一、我乡党风廉政建设的基本现状</w:t>
      </w:r>
    </w:p>
    <w:p>
      <w:pPr>
        <w:ind w:left="0" w:right="0" w:firstLine="560"/>
        <w:spacing w:before="450" w:after="450" w:line="312" w:lineRule="auto"/>
      </w:pPr>
      <w:r>
        <w:rPr>
          <w:rFonts w:ascii="宋体" w:hAnsi="宋体" w:eastAsia="宋体" w:cs="宋体"/>
          <w:color w:val="000"/>
          <w:sz w:val="28"/>
          <w:szCs w:val="28"/>
        </w:rPr>
        <w:t xml:space="preserve">(一)党风廉政建设责任制得到全面落实。一是党政齐抓共管，统筹安排党风廉政建设责任制工作，及时召开党委会进行了传达贯彻，结合本乡实际，制定了园子岔乡党风廉政建设工作计划，制定下发了党风廉政建设的实施意见，二是逐级签订了党风廉政建设责任书，明确了各级领导干部的党风廉政建设职责，使党风廉政建设责任延伸到人、到岗。三是党政主要领导做到了“五个亲自”(即亲自组织分解当年党风廉政建设的主要任务，亲自主持召开领导班子专题会议，亲自阅批信访件，亲自接待群众来访，亲自检查单位执行责任制情况，亲自主持召开了乡领导班子民主生活会)，领导班子成员做到“三个到位”(组织领导到位、措施落实到位、民生监督到位)。</w:t>
      </w:r>
    </w:p>
    <w:p>
      <w:pPr>
        <w:ind w:left="0" w:right="0" w:firstLine="560"/>
        <w:spacing w:before="450" w:after="450" w:line="312" w:lineRule="auto"/>
      </w:pPr>
      <w:r>
        <w:rPr>
          <w:rFonts w:ascii="宋体" w:hAnsi="宋体" w:eastAsia="宋体" w:cs="宋体"/>
          <w:color w:val="000"/>
          <w:sz w:val="28"/>
          <w:szCs w:val="28"/>
        </w:rPr>
        <w:t xml:space="preserve">(二)严格执行廉洁从政的各项规定，切实加强了作风建设。一是强化廉政教育。为加强党员领导干部党性、党风、党纪教育，乡党委制定并坚持了三个学习制度：乡党委班子成员定期学习制度、党支部定期学习制度、党员学习日制度，结合村“两委”换届，加强了对基层“两委”干部的教育管理。二是大力倡导八个方面的良好风气，严格执行廉洁从政各项规定，加强领导干部作风建设。三是严格执行“重大决策、重要干部任免、重大项目安排和大额度资金使用”必须由领导班子集体决定的规定。</w:t>
      </w:r>
    </w:p>
    <w:p>
      <w:pPr>
        <w:ind w:left="0" w:right="0" w:firstLine="560"/>
        <w:spacing w:before="450" w:after="450" w:line="312" w:lineRule="auto"/>
      </w:pPr>
      <w:r>
        <w:rPr>
          <w:rFonts w:ascii="宋体" w:hAnsi="宋体" w:eastAsia="宋体" w:cs="宋体"/>
          <w:color w:val="000"/>
          <w:sz w:val="28"/>
          <w:szCs w:val="28"/>
        </w:rPr>
        <w:t xml:space="preserve">(三)健全和完善了各项党风廉政建设制度，规范乡、村干部的从政行为。一是围绕“正确行使权力”，建立健全相关制度，并定期对制度落实情况进行了监督检查。同时，为确保各项工作制度的贯彻执行，出台了进一步加强党委决策和执行力的决定、党员干部违反纪律的处理办法等相关配套措施，做到了有据可依、有章可循。二是加强村干部的管理。加大了对村干部报酬的管理力度，使村干部考核管理办法能够充分调动村干部的积极性，奖勤罚懒，促进农村和谐发展;进一步完善了村干部管理考核办法，使农村“两委”干部的考核，更严谨、更具操作性。三是完善财务制度，严格财务审批程序、支出范围和权限，严格执行财务支出先批后办制度。</w:t>
      </w:r>
    </w:p>
    <w:p>
      <w:pPr>
        <w:ind w:left="0" w:right="0" w:firstLine="560"/>
        <w:spacing w:before="450" w:after="450" w:line="312" w:lineRule="auto"/>
      </w:pPr>
      <w:r>
        <w:rPr>
          <w:rFonts w:ascii="宋体" w:hAnsi="宋体" w:eastAsia="宋体" w:cs="宋体"/>
          <w:color w:val="000"/>
          <w:sz w:val="28"/>
          <w:szCs w:val="28"/>
        </w:rPr>
        <w:t xml:space="preserve">二、党风廉政建设还存在一些差距和不足</w:t>
      </w:r>
    </w:p>
    <w:p>
      <w:pPr>
        <w:ind w:left="0" w:right="0" w:firstLine="560"/>
        <w:spacing w:before="450" w:after="450" w:line="312" w:lineRule="auto"/>
      </w:pPr>
      <w:r>
        <w:rPr>
          <w:rFonts w:ascii="宋体" w:hAnsi="宋体" w:eastAsia="宋体" w:cs="宋体"/>
          <w:color w:val="000"/>
          <w:sz w:val="28"/>
          <w:szCs w:val="28"/>
        </w:rPr>
        <w:t xml:space="preserve">(一)落实“两个责任”思想认识不够到位。“一岗双责”落实不到位，不抓党风廉政建设就是失职意识不强，对纪检监察工作重视支持不够，对干部职工教育、监督、管理不够严，仍有一些党员、干部顶风作案，损害群众利益的“微腐败”“暗腐败”现象、违法违纪问题仍有发生。</w:t>
      </w:r>
    </w:p>
    <w:p>
      <w:pPr>
        <w:ind w:left="0" w:right="0" w:firstLine="560"/>
        <w:spacing w:before="450" w:after="450" w:line="312" w:lineRule="auto"/>
      </w:pPr>
      <w:r>
        <w:rPr>
          <w:rFonts w:ascii="宋体" w:hAnsi="宋体" w:eastAsia="宋体" w:cs="宋体"/>
          <w:color w:val="000"/>
          <w:sz w:val="28"/>
          <w:szCs w:val="28"/>
        </w:rPr>
        <w:t xml:space="preserve">(二)脱贫攻坚还面临一定困难。自然环境恶劣，农村基础设施建设薄弱;产业发展不足，农民持续增收难度增加;扶贫成本上升，扶贫开发资金投入不足;贫困对象特殊，自身发展能力有限;群众对脱贫工作成效不认可，对扶贫干部工作满意度还不高等。</w:t>
      </w:r>
    </w:p>
    <w:p>
      <w:pPr>
        <w:ind w:left="0" w:right="0" w:firstLine="560"/>
        <w:spacing w:before="450" w:after="450" w:line="312" w:lineRule="auto"/>
      </w:pPr>
      <w:r>
        <w:rPr>
          <w:rFonts w:ascii="宋体" w:hAnsi="宋体" w:eastAsia="宋体" w:cs="宋体"/>
          <w:color w:val="000"/>
          <w:sz w:val="28"/>
          <w:szCs w:val="28"/>
        </w:rPr>
        <w:t xml:space="preserve">(三)干部作风不容乐观。个别干部大局意识不强，作风不正、自律不严，在一些重点工作、重大项目落实上配合不力，贻误了工作，影响了发展。有的干部宗旨意识淡薄，作风漂浮。作风问题的顽固性和反复性不容忽视，“四风”问题是长期形成的痼疾顽症，纠正“四风”不可能一蹴而就、一劳永逸。作风建设永远在路上，没有休止符。</w:t>
      </w:r>
    </w:p>
    <w:p>
      <w:pPr>
        <w:ind w:left="0" w:right="0" w:firstLine="560"/>
        <w:spacing w:before="450" w:after="450" w:line="312" w:lineRule="auto"/>
      </w:pPr>
      <w:r>
        <w:rPr>
          <w:rFonts w:ascii="宋体" w:hAnsi="宋体" w:eastAsia="宋体" w:cs="宋体"/>
          <w:color w:val="000"/>
          <w:sz w:val="28"/>
          <w:szCs w:val="28"/>
        </w:rPr>
        <w:t xml:space="preserve">三、新常态下加强党风廉政建设的建议</w:t>
      </w:r>
    </w:p>
    <w:p>
      <w:pPr>
        <w:ind w:left="0" w:right="0" w:firstLine="560"/>
        <w:spacing w:before="450" w:after="450" w:line="312" w:lineRule="auto"/>
      </w:pPr>
      <w:r>
        <w:rPr>
          <w:rFonts w:ascii="宋体" w:hAnsi="宋体" w:eastAsia="宋体" w:cs="宋体"/>
          <w:color w:val="000"/>
          <w:sz w:val="28"/>
          <w:szCs w:val="28"/>
        </w:rPr>
        <w:t xml:space="preserve">一是落实“两个责任”，强化责任担当。要按照全面落实党风廉政责任制的要求，紧紧抓住落实党风廉政建设主体责任这个“牛鼻子”，党委要确实履行好党风廉政建设的主体责任，思想上要牢固树立“不抓党风廉政建设就是失职、”的理念，把党风廉政建设和反腐败工作纳入党委总体部署，深入推进党风廉政建设和反腐败建设。纪委要确实履行好党风廉政建设的监督责任，要敢于担当、勇于担当、善于担当，提高履职能力和水平，深化转职能、转方式、转作风，聚焦中心任务，强化监督执纪问责，加大检查监督力度，坚决查处各类违纪违法案件，做到执好纪、问好责、把好关。</w:t>
      </w:r>
    </w:p>
    <w:p>
      <w:pPr>
        <w:ind w:left="0" w:right="0" w:firstLine="560"/>
        <w:spacing w:before="450" w:after="450" w:line="312" w:lineRule="auto"/>
      </w:pPr>
      <w:r>
        <w:rPr>
          <w:rFonts w:ascii="宋体" w:hAnsi="宋体" w:eastAsia="宋体" w:cs="宋体"/>
          <w:color w:val="000"/>
          <w:sz w:val="28"/>
          <w:szCs w:val="28"/>
        </w:rPr>
        <w:t xml:space="preserve">二是以敢死拼命的精神打赢脱贫攻坚战。我们要求乡村干部继续进一步创新工作形式，多措并举拉近同人民群众的距离，结合近期全县开展的“六个集中”冬季决战行动，组织开展集中接访、微心愿摸底落实、集中慰问送温暖，有效改善了部分群众干部关系。建议各帮扶单位尽快组织帮扶责任人逐户落实定期入户责任，切实落实帮办实事，保证贫困户认识对应帮扶责任人。同时，进一步查漏补缺，确保如期脱贫不掉队。继续坚持党建引领，多业态强化产业培育，真抓实干大力推动百合产业发展。切实转变服务观念，从早从小健全保障体系。通过建立“政府救助主导、帮扶单位配合、社会力量参与”的立体化综合救助体系，深入排摸、突出重点，针对帮扶多措并举，精准发放扶贫资金，实现特困群众救助全覆盖的精准扶贫目标。</w:t>
      </w:r>
    </w:p>
    <w:p>
      <w:pPr>
        <w:ind w:left="0" w:right="0" w:firstLine="560"/>
        <w:spacing w:before="450" w:after="450" w:line="312" w:lineRule="auto"/>
      </w:pPr>
      <w:r>
        <w:rPr>
          <w:rFonts w:ascii="宋体" w:hAnsi="宋体" w:eastAsia="宋体" w:cs="宋体"/>
          <w:color w:val="000"/>
          <w:sz w:val="28"/>
          <w:szCs w:val="28"/>
        </w:rPr>
        <w:t xml:space="preserve">三是用法治思维和法治方式反腐。要加强对权力运行的制约和监督，把权力关进制度的笼子里，形成不敢腐的惩戒机制、不能腐的防范机制、不易腐的保障机制。法律是由国家机器强制执行的行为准绳，较之党内规章有着更为强硬的约束力。因此，要进一步强化法治意识，深刻认识到依法反腐是大势所趋，是新形势下推进反腐败斗争的必然选择和可靠保证，是建设法治化国家的迫切需要，切实把反腐倡廉工作纳入法制化轨道。</w:t>
      </w:r>
    </w:p>
    <w:p>
      <w:pPr>
        <w:ind w:left="0" w:right="0" w:firstLine="560"/>
        <w:spacing w:before="450" w:after="450" w:line="312" w:lineRule="auto"/>
      </w:pPr>
      <w:r>
        <w:rPr>
          <w:rFonts w:ascii="宋体" w:hAnsi="宋体" w:eastAsia="宋体" w:cs="宋体"/>
          <w:color w:val="000"/>
          <w:sz w:val="28"/>
          <w:szCs w:val="28"/>
        </w:rPr>
        <w:t xml:space="preserve">四是持续发力，反对“四风”，切实开展好干部作风建设。大力开展干部作风专项整治活动，对关键岗位和关键人员加强监管，深化廉政风险防控工作，进一步转变作风;大力弘扬密切联系群众、求真务实、艰苦奋斗、批评和自我批评等优良作风，将作风建设与群众工作紧密结合起来，探索建立群众评议机关、群众点题检查、联系助推项目等制度，深化“群众满意基层站所(办事窗口)”评议工作，进一步完善“三送”工作机制，努力构建联系群众、服务群众的长效机制。</w:t>
      </w:r>
    </w:p>
    <w:p>
      <w:pPr>
        <w:ind w:left="0" w:right="0" w:firstLine="560"/>
        <w:spacing w:before="450" w:after="450" w:line="312" w:lineRule="auto"/>
      </w:pPr>
      <w:r>
        <w:rPr>
          <w:rFonts w:ascii="宋体" w:hAnsi="宋体" w:eastAsia="宋体" w:cs="宋体"/>
          <w:color w:val="000"/>
          <w:sz w:val="28"/>
          <w:szCs w:val="28"/>
        </w:rPr>
        <w:t xml:space="preserve">第2篇：党风廉政工作总结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_年党风廉政建设和反腐败工作的意见》和《关于202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第3篇：党风廉政工作总结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第4篇：党风廉政工作总结</w:t>
      </w:r>
    </w:p>
    <w:p>
      <w:pPr>
        <w:ind w:left="0" w:right="0" w:firstLine="560"/>
        <w:spacing w:before="450" w:after="450" w:line="312" w:lineRule="auto"/>
      </w:pPr>
      <w:r>
        <w:rPr>
          <w:rFonts w:ascii="宋体" w:hAnsi="宋体" w:eastAsia="宋体" w:cs="宋体"/>
          <w:color w:val="000"/>
          <w:sz w:val="28"/>
          <w:szCs w:val="28"/>
        </w:rPr>
        <w:t xml:space="preserve">金区发改支发„202_‟10号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关于202_年党风廉政建设和反腐败工作总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_年，发改局党支部以***理论和“三个代表”重要思想为指导，深入贯彻落实科学发展观，按照中央和省、市、区纪委全体会议精神，紧紧围绕区委、区政府有关党风廉政建设的各项工作部署和工作要求，坚决执行党风廉政建设责任制和《中共金川区委办公室、金川区人民政府办公室关于印发金川区202_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一、统一思想认识，切实加强廉政建设工作领导</w:t>
      </w:r>
    </w:p>
    <w:p>
      <w:pPr>
        <w:ind w:left="0" w:right="0" w:firstLine="560"/>
        <w:spacing w:before="450" w:after="450" w:line="312" w:lineRule="auto"/>
      </w:pPr>
      <w:r>
        <w:rPr>
          <w:rFonts w:ascii="宋体" w:hAnsi="宋体" w:eastAsia="宋体" w:cs="宋体"/>
          <w:color w:val="000"/>
          <w:sz w:val="28"/>
          <w:szCs w:val="28"/>
        </w:rPr>
        <w:t xml:space="preserve">始终把认真贯彻落实党风廉政建设责任制工作摆上重要议事日程，并与学习实践科学发展观和创先争优活动有机结合，坚持常抓不懈。一是健全组织网络。健全调整党风廉政建设责任制工作领导小组，形成了支部书记负总责、各党</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二、加强学习教育，有效构筑思想道德防线</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十七大、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十七大精神、《党员领导干部廉洁从政若干准则》、胡锦涛***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奢侈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三、严格执行制度，构建廉政建设长效机制</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202_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202_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四、精心设计载体，整体推进党风廉政建设</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国家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信访局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2025-01-31T10:35:00+08:00</dcterms:created>
  <dcterms:modified xsi:type="dcterms:W3CDTF">2025-01-31T10:35:00+08:00</dcterms:modified>
</cp:coreProperties>
</file>

<file path=docProps/custom.xml><?xml version="1.0" encoding="utf-8"?>
<Properties xmlns="http://schemas.openxmlformats.org/officeDocument/2006/custom-properties" xmlns:vt="http://schemas.openxmlformats.org/officeDocument/2006/docPropsVTypes"/>
</file>