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党风廉建设工作总结下一步安排8篇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以下是为大家整理的关于党风廉建设工作总结下一步安排的文章8篇 ,欢迎品鉴！第1篇: 党风廉建设工作总结下一步安排　　在区委区政府的正确领导下，我局以落实党风廉政建设“两个责任”为抓手，建立健全党员干部...</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以下是为大家整理的关于党风廉建设工作总结下一步安排的文章8篇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局以落实党风廉政建设“两个责任”为抓手，建立健全党员干部教育、管理、监督机制，推进廉政风险防控工作纵深发展，强化问责追责力度，充分发挥党组织引和党员引领发展的作用，推进各项工作任务更快更好完成，实现了“十三五”的良好开局。</w:t>
      </w:r>
    </w:p>
    <w:p>
      <w:pPr>
        <w:ind w:left="0" w:right="0" w:firstLine="560"/>
        <w:spacing w:before="450" w:after="450" w:line="312" w:lineRule="auto"/>
      </w:pPr>
      <w:r>
        <w:rPr>
          <w:rFonts w:ascii="宋体" w:hAnsi="宋体" w:eastAsia="宋体" w:cs="宋体"/>
          <w:color w:val="000"/>
          <w:sz w:val="28"/>
          <w:szCs w:val="28"/>
        </w:rPr>
        <w:t xml:space="preserve">&gt;　　一、党风廉政建设工作情况</w:t>
      </w:r>
    </w:p>
    <w:p>
      <w:pPr>
        <w:ind w:left="0" w:right="0" w:firstLine="560"/>
        <w:spacing w:before="450" w:after="450" w:line="312" w:lineRule="auto"/>
      </w:pPr>
      <w:r>
        <w:rPr>
          <w:rFonts w:ascii="宋体" w:hAnsi="宋体" w:eastAsia="宋体" w:cs="宋体"/>
          <w:color w:val="000"/>
          <w:sz w:val="28"/>
          <w:szCs w:val="28"/>
        </w:rPr>
        <w:t xml:space="preserve">　　（一）三个坚持，把“一岗双责”落到实处</w:t>
      </w:r>
    </w:p>
    <w:p>
      <w:pPr>
        <w:ind w:left="0" w:right="0" w:firstLine="560"/>
        <w:spacing w:before="450" w:after="450" w:line="312" w:lineRule="auto"/>
      </w:pPr>
      <w:r>
        <w:rPr>
          <w:rFonts w:ascii="宋体" w:hAnsi="宋体" w:eastAsia="宋体" w:cs="宋体"/>
          <w:color w:val="000"/>
          <w:sz w:val="28"/>
          <w:szCs w:val="28"/>
        </w:rPr>
        <w:t xml:space="preserve">　　一是坚持紧抓“两个责任”不放松。将党风廉政建设列入重要议事日程，与业务工作同时部署、同时落实，做到工作细化量化、责任层层分解落实到分管领导、各科室和具体责任人。“一把手”与分管领导、部门主要负责人层层签订《党风廉政建设责任书》，督促落实责任书各项要求，做到有部署、有检查、有考核、有追究、有实效，不走过场。建立起主要领导挂帅，分管领导具体抓，各科室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　　二是坚持党建工作例会制度。坚持开好每星期一次周会、每月一次党委会、每季度一次党建专题会议，确保党务工作正常化。通过会议，积极探索党建工作的新思路、新举措，讨论解决党建工作方面的重大问题，把党建工作与业务工作一起部署、共同落实，确保党建、业务不偏废。</w:t>
      </w:r>
    </w:p>
    <w:p>
      <w:pPr>
        <w:ind w:left="0" w:right="0" w:firstLine="560"/>
        <w:spacing w:before="450" w:after="450" w:line="312" w:lineRule="auto"/>
      </w:pPr>
      <w:r>
        <w:rPr>
          <w:rFonts w:ascii="宋体" w:hAnsi="宋体" w:eastAsia="宋体" w:cs="宋体"/>
          <w:color w:val="000"/>
          <w:sz w:val="28"/>
          <w:szCs w:val="28"/>
        </w:rPr>
        <w:t xml:space="preserve">　　三是坚持贯彻民主集中制。坚持“一把手”四个不具体直管，“三重一大”事项一律由班子会议集体讨论，做到集体领导、民主集中，确保权力正确行使。班子会前邀请区纪委派驻第二纪检组参会、会后抄报会议纪要，做到主动接受纪检监察部门监督，权力在阳光下运行。</w:t>
      </w:r>
    </w:p>
    <w:p>
      <w:pPr>
        <w:ind w:left="0" w:right="0" w:firstLine="560"/>
        <w:spacing w:before="450" w:after="450" w:line="312" w:lineRule="auto"/>
      </w:pPr>
      <w:r>
        <w:rPr>
          <w:rFonts w:ascii="宋体" w:hAnsi="宋体" w:eastAsia="宋体" w:cs="宋体"/>
          <w:color w:val="000"/>
          <w:sz w:val="28"/>
          <w:szCs w:val="28"/>
        </w:rPr>
        <w:t xml:space="preserve">　　（二）强化队伍建设，完善党员干部教育、管理、监督机制。</w:t>
      </w:r>
    </w:p>
    <w:p>
      <w:pPr>
        <w:ind w:left="0" w:right="0" w:firstLine="560"/>
        <w:spacing w:before="450" w:after="450" w:line="312" w:lineRule="auto"/>
      </w:pPr>
      <w:r>
        <w:rPr>
          <w:rFonts w:ascii="宋体" w:hAnsi="宋体" w:eastAsia="宋体" w:cs="宋体"/>
          <w:color w:val="000"/>
          <w:sz w:val="28"/>
          <w:szCs w:val="28"/>
        </w:rPr>
        <w:t xml:space="preserve">　　一是健全经常性教育机制。首先，扎实开展“三严三实”专题教育、“两学一做”学习教育、纪律教育学习月活动，严肃党内政治生活，狠抓“三会一课”制度落实。今年年开展“党员活动日”等集中学习活动82场次、局领导讲党课活动10次、党员志愿者服务9次、观看专题教育片1９场次。同时，通过各支部建微信群、QQ群、关注“龙岗党员教育”微信公众号，发送短信党课等方式，及时推送“两学一做”学习内容，将学习教育活动由线下向线上延伸。其次，紧抓平时教育，大会、小会、工作会议上经常强调提醒遵守廉政纪律，紧抓住节假日重要时间节点，及时传达上级纪委廉政部署，发短信提醒，严明廉政纪律。此外，还创新多样化教育形式。在做好“三纪”培训讲座、党章知识测试、观看反腐电影、参观廉政教育基地等常规动作的基础上，还举办了内涵丰富、形式多样的宣传教育活动，如举办环保水务系统反面典型警示教育图片展，用身边事教育身边人，以案说法、以案释纪、以案施教，达到警钟长鸣的目的；如拍摄党建宣传电教片《党建“一根针”提升环保水务“万根线”》，切实增强党员的认同感、归属感、荣誉感和责任感，获评龙岗区第十一届党员教育电视片“三等奖”。</w:t>
      </w:r>
    </w:p>
    <w:p>
      <w:pPr>
        <w:ind w:left="0" w:right="0" w:firstLine="560"/>
        <w:spacing w:before="450" w:after="450" w:line="312" w:lineRule="auto"/>
      </w:pPr>
      <w:r>
        <w:rPr>
          <w:rFonts w:ascii="宋体" w:hAnsi="宋体" w:eastAsia="宋体" w:cs="宋体"/>
          <w:color w:val="000"/>
          <w:sz w:val="28"/>
          <w:szCs w:val="28"/>
        </w:rPr>
        <w:t xml:space="preserve">　　二是落实日常管理机制。建立谈话提醒常态化机制，分类别、分层次开展常规谈话、廉政谈话、提醒谈话和诫勉谈话等；探索对党员干部八小时内外的监督管理办法，坚持问题导向，开展环保系统政风行风民主评议工作，抓好常态化党纪党规执行。实行走访座谈常态化制度，局领导每月带队到各机关科室、基层一线召开走访座谈，与干部职工深入交流谈心，对苗头性、倾向性问题提早介入，及时处理。完善明察暗访常态化机制，坚持每季度开展一次专题暗访。对较重大或反复投诉的信访问题，引入社会监督制度，主动邀请市民参与环保水务执法，强化外部监督。今年召开走访座谈会11次，开展民生诉求事项办理不力、“不作为、慢作为、乱作为”等专题暗访4次，发出廉政防控“提醒卡”2张，进行常规谈话68人次，提醒谈话3人次，履职换岗谈话10人次，廉政谈话（重点岗位）83人次，进一步增强了干部职工的政治意识、纪律意识和规矩意识。</w:t>
      </w:r>
    </w:p>
    <w:p>
      <w:pPr>
        <w:ind w:left="0" w:right="0" w:firstLine="560"/>
        <w:spacing w:before="450" w:after="450" w:line="312" w:lineRule="auto"/>
      </w:pPr>
      <w:r>
        <w:rPr>
          <w:rFonts w:ascii="宋体" w:hAnsi="宋体" w:eastAsia="宋体" w:cs="宋体"/>
          <w:color w:val="000"/>
          <w:sz w:val="28"/>
          <w:szCs w:val="28"/>
        </w:rPr>
        <w:t xml:space="preserve">　　三是完善权力运行制约和监督机制。逐步完善了局重大事项议事规则、业务接待管理制度、车辆管理规定、行政处罚联席会议制度等40多项制度。突出制度执行的刚性，制定了“两个责任”考核办法，明确了各岗位责任分工，建立健全了谈话提醒、履责报告、监督考核及责任追究等保障机制。同时，深化政务公开、党务公开，加大干部任用、工程建设等事项的公开力度，在公开中主动接受群众监督。</w:t>
      </w:r>
    </w:p>
    <w:p>
      <w:pPr>
        <w:ind w:left="0" w:right="0" w:firstLine="560"/>
        <w:spacing w:before="450" w:after="450" w:line="312" w:lineRule="auto"/>
      </w:pPr>
      <w:r>
        <w:rPr>
          <w:rFonts w:ascii="宋体" w:hAnsi="宋体" w:eastAsia="宋体" w:cs="宋体"/>
          <w:color w:val="000"/>
          <w:sz w:val="28"/>
          <w:szCs w:val="28"/>
        </w:rPr>
        <w:t xml:space="preserve">　　（三）抓住关键环节，健全廉政风险防控体系。</w:t>
      </w:r>
    </w:p>
    <w:p>
      <w:pPr>
        <w:ind w:left="0" w:right="0" w:firstLine="560"/>
        <w:spacing w:before="450" w:after="450" w:line="312" w:lineRule="auto"/>
      </w:pPr>
      <w:r>
        <w:rPr>
          <w:rFonts w:ascii="宋体" w:hAnsi="宋体" w:eastAsia="宋体" w:cs="宋体"/>
          <w:color w:val="000"/>
          <w:sz w:val="28"/>
          <w:szCs w:val="28"/>
        </w:rPr>
        <w:t xml:space="preserve">　　我们每年对廉政风险防控管理工作查漏补缺，全面梳理排查廉政风险点，共梳理97项重要岗位职权职责，查找廉政风险点242个，重点针对行政审批、行政执法、项目招投标等重要岗位和关键环节，构建“事前预防—事中控制—事后严查”的全方位惩防体系，实现标本兼治。</w:t>
      </w:r>
    </w:p>
    <w:p>
      <w:pPr>
        <w:ind w:left="0" w:right="0" w:firstLine="560"/>
        <w:spacing w:before="450" w:after="450" w:line="312" w:lineRule="auto"/>
      </w:pPr>
      <w:r>
        <w:rPr>
          <w:rFonts w:ascii="宋体" w:hAnsi="宋体" w:eastAsia="宋体" w:cs="宋体"/>
          <w:color w:val="000"/>
          <w:sz w:val="28"/>
          <w:szCs w:val="28"/>
        </w:rPr>
        <w:t xml:space="preserve">　　完善财务管理、工程项目管理、项目招投标等相关制度，建立了评标定标专家库，成立了定标监督小组，确保招投标过程公开透明、评定结果公平公正。</w:t>
      </w:r>
    </w:p>
    <w:p>
      <w:pPr>
        <w:ind w:left="0" w:right="0" w:firstLine="560"/>
        <w:spacing w:before="450" w:after="450" w:line="312" w:lineRule="auto"/>
      </w:pPr>
      <w:r>
        <w:rPr>
          <w:rFonts w:ascii="宋体" w:hAnsi="宋体" w:eastAsia="宋体" w:cs="宋体"/>
          <w:color w:val="000"/>
          <w:sz w:val="28"/>
          <w:szCs w:val="28"/>
        </w:rPr>
        <w:t xml:space="preserve">　　（四）严肃责任追究，推动“两个责任”落实。</w:t>
      </w:r>
    </w:p>
    <w:p>
      <w:pPr>
        <w:ind w:left="0" w:right="0" w:firstLine="560"/>
        <w:spacing w:before="450" w:after="450" w:line="312" w:lineRule="auto"/>
      </w:pPr>
      <w:r>
        <w:rPr>
          <w:rFonts w:ascii="宋体" w:hAnsi="宋体" w:eastAsia="宋体" w:cs="宋体"/>
          <w:color w:val="000"/>
          <w:sz w:val="28"/>
          <w:szCs w:val="28"/>
        </w:rPr>
        <w:t xml:space="preserve">　　中央环保督查期间，我局按照市委市政府、区委区政府统一部署，联合相关职能部门，及时反应、快速出动，查处了一批环境违法违规行为，解决了一批群众反映强烈的环境问题。</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建立健全党组工作机制，充分发挥领导核心作用。一是认真学习、贯彻落实《中国共产党地方委员会工作条例》和《中国共产党党组工作条例（试行）》等党内重要法规制度，提高党组总揽全局、协调各方的执政能力和领导水平。二是建立健全党组权力清单和责任清单，促使履职尽责进一步具体化。三是进一步健全党组运行机制，不断提高党组工作规范化、程序化水平。</w:t>
      </w:r>
    </w:p>
    <w:p>
      <w:pPr>
        <w:ind w:left="0" w:right="0" w:firstLine="560"/>
        <w:spacing w:before="450" w:after="450" w:line="312" w:lineRule="auto"/>
      </w:pPr>
      <w:r>
        <w:rPr>
          <w:rFonts w:ascii="宋体" w:hAnsi="宋体" w:eastAsia="宋体" w:cs="宋体"/>
          <w:color w:val="000"/>
          <w:sz w:val="28"/>
          <w:szCs w:val="28"/>
        </w:rPr>
        <w:t xml:space="preserve">　　（二）加强党员教育，打造一支廉洁高效的干部队伍。一是分层分类加强党员培训，采取红色之旅、参观客家廉政基地、拓展培训等方式，提高党员的荣誉感、责任感，增强集体凝聚力。二是开展“党员主题体验日”活动，如河道整治、三防、供水等主题体验，加强对我局各项工作的全面了解，有利于党员更好地发挥先锋模范作用。</w:t>
      </w:r>
    </w:p>
    <w:p>
      <w:pPr>
        <w:ind w:left="0" w:right="0" w:firstLine="560"/>
        <w:spacing w:before="450" w:after="450" w:line="312" w:lineRule="auto"/>
      </w:pPr>
      <w:r>
        <w:rPr>
          <w:rFonts w:ascii="宋体" w:hAnsi="宋体" w:eastAsia="宋体" w:cs="宋体"/>
          <w:color w:val="000"/>
          <w:sz w:val="28"/>
          <w:szCs w:val="28"/>
        </w:rPr>
        <w:t xml:space="preserve">　　（三）完善规章制度，持之以恒抓好作风建设。进一步加强党内制度建设，继续建立健全党风廉政建设“两个责任“配套制度，深入完善廉政风险防控机制建设，既要及时清理不适应形势发展的制度，又要抓紧完善健全新的制度，进一步补齐制度短板，切实发挥好制度管根本、管长远的作用。完善追责问责机制，加强违法违纪行为的查处和通报，把纠正“四风”往深里抓、实里做。密切关注新动向，不断采取新招数，坚决防止不正之风反弹回潮。</w:t>
      </w:r>
    </w:p>
    <w:p>
      <w:pPr>
        <w:ind w:left="0" w:right="0" w:firstLine="560"/>
        <w:spacing w:before="450" w:after="450" w:line="312" w:lineRule="auto"/>
      </w:pPr>
      <w:r>
        <w:rPr>
          <w:rFonts w:ascii="宋体" w:hAnsi="宋体" w:eastAsia="宋体" w:cs="宋体"/>
          <w:color w:val="000"/>
          <w:sz w:val="28"/>
          <w:szCs w:val="28"/>
        </w:rPr>
        <w:t xml:space="preserve">　　（四）强化党内监督，落实全面从严治党。一是严明党的纪律和规矩，严肃党内政治生活，坚决整治“四风”、“为官不为”、消极应付、推诿拖延等懒政现象，严防失职渎职、以权谋私等行为，以严格纪律和优良作风保障各项任务落实。二是探索党员干部８小时以外监督机制，把党内监督、干部群众监督、家庭监督和舆论监督有机地结合起来，进一步扩大监督范围，强化监督重点，畅通监督渠道，切实发挥好监督在反腐倡廉中的关键作用。三是加强对执行区委区政府和局内重大决策部署情况的监督检查，加强对执行党的政治纪律情况的监督检查，加强对重大决策、干部选拔任用、重大资金使用等的监督检查。四是深入推进信息公开，通过党务公开、政务公开、党员承诺等形式，增强决策的透明度和公众参与度，支持和保证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随着202_年临近年尾，我们将要迎来新的202_年，经过一年的认真工作，身为一名共产党员，本人自感学习到了很多，不仅加强个人素养的提升，在关于党的知识储备上，更是更上一层楼。202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　　&gt;二、反思自我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&gt;　　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　　一、抓领导，一体化推进</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&gt;　　二、抓教育，动态化培育</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&gt;　　三、抓制度，规范化管理</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&gt;　　四、抓监督，社会化渗透</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&gt;　　五、抓超前防范，多样化拓展</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&gt;　　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2025-01-31T11:34:12+08:00</dcterms:created>
  <dcterms:modified xsi:type="dcterms:W3CDTF">2025-01-31T11:34:12+08:00</dcterms:modified>
</cp:coreProperties>
</file>

<file path=docProps/custom.xml><?xml version="1.0" encoding="utf-8"?>
<Properties xmlns="http://schemas.openxmlformats.org/officeDocument/2006/custom-properties" xmlns:vt="http://schemas.openxmlformats.org/officeDocument/2006/docPropsVTypes"/>
</file>