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市域社会治理现代化工作总结(通用11篇)</w:t>
      </w:r>
      <w:bookmarkEnd w:id="1"/>
    </w:p>
    <w:p>
      <w:pPr>
        <w:jc w:val="center"/>
        <w:spacing w:before="0" w:after="450"/>
      </w:pPr>
      <w:r>
        <w:rPr>
          <w:rFonts w:ascii="Arial" w:hAnsi="Arial" w:eastAsia="Arial" w:cs="Arial"/>
          <w:color w:val="999999"/>
          <w:sz w:val="20"/>
          <w:szCs w:val="20"/>
        </w:rPr>
        <w:t xml:space="preserve">来源：网络  作者：梦中情人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以下是为大家整理的关于市域社会治理现代化工作总结的文章11篇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　&gt;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　　6、坚持党建引领，提高队伍政治素质。市应急局坚持不懈用习近平新时代中国特色社会主义思想武装头脑，采取党委理论学习中心组、党委第一议题、学员集中学习等多种形式，认真学习《习近平新时代中国特色社会主义思想学习纲要》第一卷、第二卷、第三卷等相关理论著作，通过学习不断增强应急队伍“四个意识”、坚定“四个自信”、坚决做到“两个维护”，培养忠诚干净担当的高素质应急队伍，为实现“两个一百年”奋斗目标、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　　7、认真开展“五进”活动。为认真贯彻习近平总书记关于应急管理、安全生产和防灾减灾救灾重要论述精神，进一步提升应急管理体系和能力现代化，有效推动安全宣传教育进企业、进农村、进社区、进学校、进家庭，筑牢安全生产和防灾减灾救灾人民防线，鹤壁市应急管理局积极开展“五进”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第六篇: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之年，同时，我们面对着新冠肺炎疫情带来的严峻考验，在机遇和挑战并存的时代下，我们要贯彻执行党中央、国务院决策部署，贯彻落实习近平新时代中国特色社会主义法治思想，坚持用全面、辩证、长远的眼光看待当前的困难、风险和挑战，坚持用法治思维和法治理念统筹常态化疫情防控和经济社会发展。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　　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　　2、大力宣传深化法治建设的举措成效。（1）着力宣传近年来法治建设取得的成效，提高法治文化在人民群众心中的地位；（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　　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　　（二）多方联动，运用社会治理网格力量为复工复产复商复市保驾护航。南山镇在很早前已经根据区域划分网格，每个网格上合理分配对应的网格长与一定数量的的网格员，并为每个人都配备了手机及账号，各网格员可通过网格通实现信息的互通互联。在疫情期间，网格员在自身岗位上发光发热，做好安抚社区群众情绪的工作，正确引导他们配合相关部门开展排查，营造法治化社区氛围，指导群众正确认识、应对疫情，做到不信谣不传谣。复工复产复商复市工作开展期间，各片区网格员恪守己任，根据政府的相关安排对有需要帮助的群众进行指导，遇到问题做到第一时间发现，第一时间解决，第一时间上报，充分把握好解决矛盾纠纷的最好时机。各片区之间通过网格员进行信息互通互联，相互借鉴经验，弥补不足，为复工复产复商复市工作提供最强有力的帮助，一路保驾护航。</w:t>
      </w:r>
    </w:p>
    <w:p>
      <w:pPr>
        <w:ind w:left="0" w:right="0" w:firstLine="560"/>
        <w:spacing w:before="450" w:after="450" w:line="312" w:lineRule="auto"/>
      </w:pPr>
      <w:r>
        <w:rPr>
          <w:rFonts w:ascii="宋体" w:hAnsi="宋体" w:eastAsia="宋体" w:cs="宋体"/>
          <w:color w:val="000"/>
          <w:sz w:val="28"/>
          <w:szCs w:val="28"/>
        </w:rPr>
        <w:t xml:space="preserve">　　（三）推进市域社会治理，建设法治化营商环境。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　　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　　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　　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　　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（一）我镇常住人口年龄段单一，退休群众较多、受众单一导致法治化宣传工作成效未达预期。</w:t>
      </w:r>
    </w:p>
    <w:p>
      <w:pPr>
        <w:ind w:left="0" w:right="0" w:firstLine="560"/>
        <w:spacing w:before="450" w:after="450" w:line="312" w:lineRule="auto"/>
      </w:pPr>
      <w:r>
        <w:rPr>
          <w:rFonts w:ascii="宋体" w:hAnsi="宋体" w:eastAsia="宋体" w:cs="宋体"/>
          <w:color w:val="000"/>
          <w:sz w:val="28"/>
          <w:szCs w:val="28"/>
        </w:rPr>
        <w:t xml:space="preserve">　　（二）社会治理网格力量运用还不够充分，各片区网格员工作能力和年龄等方面水平参差不齐，网格员对社会基层治理以及法治化建设工作开展的参与度以及贡献成效未达最大化。</w:t>
      </w:r>
    </w:p>
    <w:p>
      <w:pPr>
        <w:ind w:left="0" w:right="0" w:firstLine="560"/>
        <w:spacing w:before="450" w:after="450" w:line="312" w:lineRule="auto"/>
      </w:pPr>
      <w:r>
        <w:rPr>
          <w:rFonts w:ascii="宋体" w:hAnsi="宋体" w:eastAsia="宋体" w:cs="宋体"/>
          <w:color w:val="000"/>
          <w:sz w:val="28"/>
          <w:szCs w:val="28"/>
        </w:rPr>
        <w:t xml:space="preserve">　　（三）市域社会治理工作有待进一步贯彻落实，法治化营商环境有待进一步深化。</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（一）进一步加强法治化宣传工作力度，注重宣传方式方法以及受众多元化。</w:t>
      </w:r>
    </w:p>
    <w:p>
      <w:pPr>
        <w:ind w:left="0" w:right="0" w:firstLine="560"/>
        <w:spacing w:before="450" w:after="450" w:line="312" w:lineRule="auto"/>
      </w:pPr>
      <w:r>
        <w:rPr>
          <w:rFonts w:ascii="宋体" w:hAnsi="宋体" w:eastAsia="宋体" w:cs="宋体"/>
          <w:color w:val="000"/>
          <w:sz w:val="28"/>
          <w:szCs w:val="28"/>
        </w:rPr>
        <w:t xml:space="preserve">　　1、在原有基础上加强法治化宣传工作力度，无论大小宣传、活动、晚会，确保工作人员到场进行宣传。此外，领导班子及党员干部带头学法用法，指导法治化建设工作有序开展，并尽可能到达宣传现场感受氛围，传达法治化精神，与群众站到同一高度看法治化建设。树立榜样式标杆，让基层工作人员有目标地开展工作，强化法治化宣传工作的效果。</w:t>
      </w:r>
    </w:p>
    <w:p>
      <w:pPr>
        <w:ind w:left="0" w:right="0" w:firstLine="560"/>
        <w:spacing w:before="450" w:after="450" w:line="312" w:lineRule="auto"/>
      </w:pPr>
      <w:r>
        <w:rPr>
          <w:rFonts w:ascii="宋体" w:hAnsi="宋体" w:eastAsia="宋体" w:cs="宋体"/>
          <w:color w:val="000"/>
          <w:sz w:val="28"/>
          <w:szCs w:val="28"/>
        </w:rPr>
        <w:t xml:space="preserve">　　2、创新法治化宣传的方式方法。现有宣传工作中，以派发宣传小册子、小礼品、现场宣传等方式方法为主，途径较为单一。未来工作中，着力于创新法治化宣传的方式方法，（1）借助活动、晚会现场，结合新形式新科技，如快闪、VR等开展宣传，让参与活动群众耳目一新，吸引大众眼球，加强法治在群众心目中的印象，提高法治文化在群众心目中的地位；（2）灵活运用新媒体，如微信公众号、微博、抖音等，通过文章、段子、视频等形式向大众普及法治意识，让法治化宣传变得更加生动有趣；（3）发挥律师在法治宣传工作中的理论支撑作用，律师在开展讲座、以案释法等向村居民传达法治精神的过程中加入新元素，新话题，让宣传工作变得更加形象生动有趣、通俗易懂，更好地满足广大群众的需求，为南山法治化建设提供理论支撑。</w:t>
      </w:r>
    </w:p>
    <w:p>
      <w:pPr>
        <w:ind w:left="0" w:right="0" w:firstLine="560"/>
        <w:spacing w:before="450" w:after="450" w:line="312" w:lineRule="auto"/>
      </w:pPr>
      <w:r>
        <w:rPr>
          <w:rFonts w:ascii="宋体" w:hAnsi="宋体" w:eastAsia="宋体" w:cs="宋体"/>
          <w:color w:val="000"/>
          <w:sz w:val="28"/>
          <w:szCs w:val="28"/>
        </w:rPr>
        <w:t xml:space="preserve">　　3、扩大法治化宣传的受众面。积极开展法治进校园、进企业、进社区、进机关工作，校长教师、企业领导、社区党员干部、机关领导班子担当好领头角色，走在前列，带头学法，将法治宣传工作的受众面从群众扩大到学生、职工、党员等方面。重点开展法治进校园工作，从小抓起，让中小学生积极参与到法治学习中来，在他们最渴求汲取知识的阶段普及法治教育，培养法治意识形态，让法治在他们的成长阶段一路同行。</w:t>
      </w:r>
    </w:p>
    <w:p>
      <w:pPr>
        <w:ind w:left="0" w:right="0" w:firstLine="560"/>
        <w:spacing w:before="450" w:after="450" w:line="312" w:lineRule="auto"/>
      </w:pPr>
      <w:r>
        <w:rPr>
          <w:rFonts w:ascii="宋体" w:hAnsi="宋体" w:eastAsia="宋体" w:cs="宋体"/>
          <w:color w:val="000"/>
          <w:sz w:val="28"/>
          <w:szCs w:val="28"/>
        </w:rPr>
        <w:t xml:space="preserve">　　（二）提高网格员队伍工作能力以及对相关工作的参与度，将社会治理网格力量充分应用到日常工作中去。</w:t>
      </w:r>
    </w:p>
    <w:p>
      <w:pPr>
        <w:ind w:left="0" w:right="0" w:firstLine="560"/>
        <w:spacing w:before="450" w:after="450" w:line="312" w:lineRule="auto"/>
      </w:pPr>
      <w:r>
        <w:rPr>
          <w:rFonts w:ascii="宋体" w:hAnsi="宋体" w:eastAsia="宋体" w:cs="宋体"/>
          <w:color w:val="000"/>
          <w:sz w:val="28"/>
          <w:szCs w:val="28"/>
        </w:rPr>
        <w:t xml:space="preserve">　　1、加强开展网格员培训学习工作，提高网格员队伍综合工作能力。针对网格员各项工作，不定期开展培训，让网格员掌握必要的工作技能，可以独立应对突发事件，完成重难点工作。提高网格员队伍工作能力以及团体协作能力，加强片区之间的互通互联，为建设平安法治南山出谋划策。</w:t>
      </w:r>
    </w:p>
    <w:p>
      <w:pPr>
        <w:ind w:left="0" w:right="0" w:firstLine="560"/>
        <w:spacing w:before="450" w:after="450" w:line="312" w:lineRule="auto"/>
      </w:pPr>
      <w:r>
        <w:rPr>
          <w:rFonts w:ascii="宋体" w:hAnsi="宋体" w:eastAsia="宋体" w:cs="宋体"/>
          <w:color w:val="000"/>
          <w:sz w:val="28"/>
          <w:szCs w:val="28"/>
        </w:rPr>
        <w:t xml:space="preserve">　　2、协调网格员年龄层面，降低网格员平均年龄。通过村长的替换、网格员的重新招聘等措施协调控制网格员的年龄，让网格力量更年轻更有活力，更好地灵活运用网格手机操作网格通系统，实现系统的价值。从而使网格化、社会治理工作往现代化、日常化方向开展。</w:t>
      </w:r>
    </w:p>
    <w:p>
      <w:pPr>
        <w:ind w:left="0" w:right="0" w:firstLine="560"/>
        <w:spacing w:before="450" w:after="450" w:line="312" w:lineRule="auto"/>
      </w:pPr>
      <w:r>
        <w:rPr>
          <w:rFonts w:ascii="宋体" w:hAnsi="宋体" w:eastAsia="宋体" w:cs="宋体"/>
          <w:color w:val="000"/>
          <w:sz w:val="28"/>
          <w:szCs w:val="28"/>
        </w:rPr>
        <w:t xml:space="preserve">　　3、加强对社会治理网格力量的应用，提高网格员在基层治理中的参与度。网格员作为一个灵活的个体，可以为各项工作提供支持，日常工作中的巡查走访、信息排查，疫情期间的宣传工作、辟谣工作、矛盾的预防与化解、调解等工作，都可穿插在网格员日常基本工作中，让网格力量的效能实现最大化，让网格员真真正正参与到基层社会治理与法治化建设中去。</w:t>
      </w:r>
    </w:p>
    <w:p>
      <w:pPr>
        <w:ind w:left="0" w:right="0" w:firstLine="560"/>
        <w:spacing w:before="450" w:after="450" w:line="312" w:lineRule="auto"/>
      </w:pPr>
      <w:r>
        <w:rPr>
          <w:rFonts w:ascii="宋体" w:hAnsi="宋体" w:eastAsia="宋体" w:cs="宋体"/>
          <w:color w:val="000"/>
          <w:sz w:val="28"/>
          <w:szCs w:val="28"/>
        </w:rPr>
        <w:t xml:space="preserve">　　（三）进一步贯彻落实市域社会治理工作，深化法治化营商环境。（1）通过开展宣传工作、网格化工作等进一步贯彻落实市域社会治理工作，打造出一个让人民群众满意、让人民群众放心、让人民群众安居乐业的社区。（2）灵活应用法治文化，传达法治精神，培养法治意识，将法治融入到日常工作生活中，深化法治化营商环境，为人民群众打造一个宜居环境。</w:t>
      </w:r>
    </w:p>
    <w:p>
      <w:pPr>
        <w:ind w:left="0" w:right="0" w:firstLine="560"/>
        <w:spacing w:before="450" w:after="450" w:line="312" w:lineRule="auto"/>
      </w:pPr>
      <w:r>
        <w:rPr>
          <w:rFonts w:ascii="宋体" w:hAnsi="宋体" w:eastAsia="宋体" w:cs="宋体"/>
          <w:color w:val="000"/>
          <w:sz w:val="28"/>
          <w:szCs w:val="28"/>
        </w:rPr>
        <w:t xml:space="preserve">　　在机遇与挑战并存的新时代下，我们将弘扬法治精神，培养法治形态意识，推动社会治理法治化为己任。一路走来，在工作道路上我们留下了一串串有力而深刻的脚印，法治化与社会治理相结合，在工作中碰撞出美丽而让人满意的火花。面对疫情，我们站好法治与社会治理工作的第一班岗，从铺排到贯彻落实到真正实施，达到预期地开展完成了复工复产复商复市工作。未来可期，我们将继续全心全意为人民服务，为增强我镇村居民的获得感、幸福感、安全感，打造健康宜居南山而一直不停歇。</w:t>
      </w:r>
    </w:p>
    <w:p>
      <w:pPr>
        <w:ind w:left="0" w:right="0" w:firstLine="560"/>
        <w:spacing w:before="450" w:after="450" w:line="312" w:lineRule="auto"/>
      </w:pPr>
      <w:r>
        <w:rPr>
          <w:rFonts w:ascii="黑体" w:hAnsi="黑体" w:eastAsia="黑体" w:cs="黑体"/>
          <w:color w:val="000000"/>
          <w:sz w:val="36"/>
          <w:szCs w:val="36"/>
          <w:b w:val="1"/>
          <w:bCs w:val="1"/>
        </w:rPr>
        <w:t xml:space="preserve">第七篇: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第八篇: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第九篇: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第十篇: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2025-04-02T11:07:33+08:00</dcterms:created>
  <dcterms:modified xsi:type="dcterms:W3CDTF">2025-04-02T11:07:33+08:00</dcterms:modified>
</cp:coreProperties>
</file>

<file path=docProps/custom.xml><?xml version="1.0" encoding="utf-8"?>
<Properties xmlns="http://schemas.openxmlformats.org/officeDocument/2006/custom-properties" xmlns:vt="http://schemas.openxmlformats.org/officeDocument/2006/docPropsVTypes"/>
</file>