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发改委财经处工作总结范文(汇总28篇)</w:t>
      </w:r>
      <w:bookmarkEnd w:id="1"/>
    </w:p>
    <w:p>
      <w:pPr>
        <w:jc w:val="center"/>
        <w:spacing w:before="0" w:after="450"/>
      </w:pPr>
      <w:r>
        <w:rPr>
          <w:rFonts w:ascii="Arial" w:hAnsi="Arial" w:eastAsia="Arial" w:cs="Arial"/>
          <w:color w:val="999999"/>
          <w:sz w:val="20"/>
          <w:szCs w:val="20"/>
        </w:rPr>
        <w:t xml:space="preserve">来源：网络  作者：浅语风铃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发改委财经处工作总结范文1发改局工作总结今年以来，我局在区委、区政府的正确领导下，以_理论、“三个代表”重要思想为指导，深入贯彻落实科学发展观，紧紧围绕“打造‘三张名片’，建设‘五个**’，争创全市转型升级先行区”的目标，以“项目推进、规划...</w:t>
      </w:r>
    </w:p>
    <w:p>
      <w:pPr>
        <w:ind w:left="0" w:right="0" w:firstLine="560"/>
        <w:spacing w:before="450" w:after="450" w:line="312" w:lineRule="auto"/>
      </w:pPr>
      <w:r>
        <w:rPr>
          <w:rFonts w:ascii="黑体" w:hAnsi="黑体" w:eastAsia="黑体" w:cs="黑体"/>
          <w:color w:val="000000"/>
          <w:sz w:val="36"/>
          <w:szCs w:val="36"/>
          <w:b w:val="1"/>
          <w:bCs w:val="1"/>
        </w:rPr>
        <w:t xml:space="preserve">发改委财经处工作总结范文1</w:t>
      </w:r>
    </w:p>
    <w:p>
      <w:pPr>
        <w:ind w:left="0" w:right="0" w:firstLine="560"/>
        <w:spacing w:before="450" w:after="450" w:line="312" w:lineRule="auto"/>
      </w:pPr>
      <w:r>
        <w:rPr>
          <w:rFonts w:ascii="宋体" w:hAnsi="宋体" w:eastAsia="宋体" w:cs="宋体"/>
          <w:color w:val="000"/>
          <w:sz w:val="28"/>
          <w:szCs w:val="28"/>
        </w:rPr>
        <w:t xml:space="preserve">发改局工作总结</w:t>
      </w:r>
    </w:p>
    <w:p>
      <w:pPr>
        <w:ind w:left="0" w:right="0" w:firstLine="560"/>
        <w:spacing w:before="450" w:after="450" w:line="312" w:lineRule="auto"/>
      </w:pPr>
      <w:r>
        <w:rPr>
          <w:rFonts w:ascii="宋体" w:hAnsi="宋体" w:eastAsia="宋体" w:cs="宋体"/>
          <w:color w:val="000"/>
          <w:sz w:val="28"/>
          <w:szCs w:val="28"/>
        </w:rPr>
        <w:t xml:space="preserve">今年以来，我局在区委、区政府的正确领导下，以_理论、“三个代表”重要思想为指导，深入贯彻落实科学发展观，紧紧围绕“打造‘三张名片’，建设‘五个**’，争创全市转型升级先行区”的目标，以“项目推进、规划分析、服务发展、改革改制、民生工程”等为抓手，创新思路、真抓实干，较好地完成了各项目标任务。</w:t>
      </w:r>
    </w:p>
    <w:p>
      <w:pPr>
        <w:ind w:left="0" w:right="0" w:firstLine="560"/>
        <w:spacing w:before="450" w:after="450" w:line="312" w:lineRule="auto"/>
      </w:pPr>
      <w:r>
        <w:rPr>
          <w:rFonts w:ascii="宋体" w:hAnsi="宋体" w:eastAsia="宋体" w:cs="宋体"/>
          <w:color w:val="000"/>
          <w:sz w:val="28"/>
          <w:szCs w:val="28"/>
        </w:rPr>
        <w:t xml:space="preserve">一、201*年主要工作完成情况</w:t>
      </w:r>
    </w:p>
    <w:p>
      <w:pPr>
        <w:ind w:left="0" w:right="0" w:firstLine="560"/>
        <w:spacing w:before="450" w:after="450" w:line="312" w:lineRule="auto"/>
      </w:pPr>
      <w:r>
        <w:rPr>
          <w:rFonts w:ascii="宋体" w:hAnsi="宋体" w:eastAsia="宋体" w:cs="宋体"/>
          <w:color w:val="000"/>
          <w:sz w:val="28"/>
          <w:szCs w:val="28"/>
        </w:rPr>
        <w:t xml:space="preserve">1、项目推进取得新进展。201*年，我局坚持把项目建设作为促进结构调整、转变发展方式的关键措施来抓。年初与区镇街园区及相关部门多次沟通、反复衔接、认真测算，筛选提出了196个项目，当年计划投资亿元，在此基础上，报区政府研究同意后，分解下达了各镇街园区及相关部门201*年固定资产投资计划，确保了区局、区政府决策的科学性和准确性。同时，围绕城市基础设施、现代服务业、新能源产业及社会事业等领域，提出了对全区经济社会发展、产业结构调整、投资持续增长具有重要影响的40个市列重点建设项目，有力带动了全区项目建设。截止10月底，全区累计完成固定资产投资亿元，同比增长，占年度计划的。预计全年完成投资总量206亿元，增长20%。一是今年我区列入市考核的40个重点项目总体进展顺利。其中海曙颐园一期项目、韵梅苑一期项目、智堡初级中学、碧桂园商业街、天和食品有限公司生猪屠宰中心等项目都竣工，其他项目按照要求完成序时进度。二是服务业重大项目推进力度不断加大。按照加快转型升级的总体要求，大力实施服务业转型升级“十大工程”项目，截止目前，“十大工程”已全部开工，开工率达到100%，1-3季度完成投资亿元，完成年度计划的78%。三是继续推进宁启铁路复线电气化改造项目。协调解决宁启铁路复线项目建设中存在的问题，有效加快了项目建设的进度。</w:t>
      </w:r>
    </w:p>
    <w:p>
      <w:pPr>
        <w:ind w:left="0" w:right="0" w:firstLine="560"/>
        <w:spacing w:before="450" w:after="450" w:line="312" w:lineRule="auto"/>
      </w:pPr>
      <w:r>
        <w:rPr>
          <w:rFonts w:ascii="宋体" w:hAnsi="宋体" w:eastAsia="宋体" w:cs="宋体"/>
          <w:color w:val="000"/>
          <w:sz w:val="28"/>
          <w:szCs w:val="28"/>
        </w:rPr>
        <w:t xml:space="preserve">2、项目上争取得新突破。一是资金上争方面：到目前为止，共上争项目资金1816万元。其中：九龙道路拓宽改造和泰东泰渔路修改2个项目，争取到国家和省各类建设资金410万元；九龙镇中心卫生院等社会事业类项目4个，获扶持资金175万元；基层农技推广、动物防疫能力建设、生猪标准化养殖小区等项目获中央预算内投资93万元；蓝宝石单晶基片、PSS基片生产项目获中央预算内投资补助480万元；天利粮食物流中心等9个项目争取市服务业引导资金扶持金额约400万元；泰州市龙祥智业网络有限公司等8家企业（单位）获得市服务业重点产业发展奖补资金共计58万元；文化创意综合体获得省服务业引导资金200万元。二是项目融资方面：协助**工业园区包装十里铺新农村建设项目，获中国建设银行贷款2亿元；协助包装城北棚户区项目，获国开行贷款亿元。三是土地点供方面：林海集团锂电池及100万辆电动车生产项目、申视塑料年产5万吨超高分子量聚乙烯增强复合管项目符合土地点供条件，目前已完成项目备案审批工作。</w:t>
      </w:r>
    </w:p>
    <w:p>
      <w:pPr>
        <w:ind w:left="0" w:right="0" w:firstLine="560"/>
        <w:spacing w:before="450" w:after="450" w:line="312" w:lineRule="auto"/>
      </w:pPr>
      <w:r>
        <w:rPr>
          <w:rFonts w:ascii="宋体" w:hAnsi="宋体" w:eastAsia="宋体" w:cs="宋体"/>
          <w:color w:val="000"/>
          <w:sz w:val="28"/>
          <w:szCs w:val="28"/>
        </w:rPr>
        <w:t xml:space="preserve">3、规划分析取得新成效。一是做好年度计划的编制。编制了《201*年主要经济指标调控目标与工作目标》、《关于泰州市**区国民经济、社会发展计划执行情况和201*年计划草案的报告》、《关于**区201*年上半年国民经济和社会发展计划执行情况的报告》等；牵头对《201*年区政府报告》进行分解。二是做好重点课题调研。围绕载体建设进行专题调研，赴“一区三园”进行深入调研，形成《产业化、资本化、城市化推进新能源特色产业基地建设路径研究》、《完善机制体制破解发展难题》两篇调研报告；牵头组织经信局、科技局、_、文化新局等部门围绕江苏省现代化指标体系展开调研，形成《**区率先基本实现现代化对策研究》。三是加强经济运行分析。从新能源、电子信息、机械加工等领域，筛选出工业企业32家，初步建立32家工业企业监测点制度，从企业运行质态、运行前景趋势、生产存在问题等几个方面，进行监测分析；加强与相关职能部门的沟通联系，提高经济运行分析质量，每个季度都形成相关经济形势分析材料。</w:t>
      </w:r>
    </w:p>
    <w:p>
      <w:pPr>
        <w:ind w:left="0" w:right="0" w:firstLine="560"/>
        <w:spacing w:before="450" w:after="450" w:line="312" w:lineRule="auto"/>
      </w:pPr>
      <w:r>
        <w:rPr>
          <w:rFonts w:ascii="宋体" w:hAnsi="宋体" w:eastAsia="宋体" w:cs="宋体"/>
          <w:color w:val="000"/>
          <w:sz w:val="28"/>
          <w:szCs w:val="28"/>
        </w:rPr>
        <w:t xml:space="preserve">4、服务业取得新发展。一是服务业各项指标预计全面完成。预计全年共实现服务业增加值亿元，同比增长，占GDP比重达到；预计实现社会消费品零售总额亿元，同比增长；实现服务业税收亿元，同比增长20%；预计完成服务业城镇固定资产投资134亿元，同比增长20%。二是重点企业运行良好。中百一店、金鹰国际、会宾楼宾馆、苏宁电器、嘉銮国际大酒店、长宏钢材等6家市“833工程”重点企业1-9月实现营业收入亿元，贡献利税亿元。三是服务业集聚功能进一步增强，集聚区层次不断提升。推进城北物流园区发展，帮助园区1-9月实现销售80亿元，物流营业收入亿元，货物周转量亿吨公里，财政收入8597万元，服务业税收7650万元；促进城中商贸圈融合发展，使商圈规模壮大，1-3季度实现销售总额41亿元，同比增长18%；推动东部市场集聚区提档升级，使集聚区1-3季度实现市场成交额45亿元，同比增长16%；指导泰州文化创意产业园建设，目前园区正在进行核心区框架建设，文化创意大楼已经进行桩基建设，八尾猫等文创项目正在进行成果转化。</w:t>
      </w:r>
    </w:p>
    <w:p>
      <w:pPr>
        <w:ind w:left="0" w:right="0" w:firstLine="560"/>
        <w:spacing w:before="450" w:after="450" w:line="312" w:lineRule="auto"/>
      </w:pPr>
      <w:r>
        <w:rPr>
          <w:rFonts w:ascii="宋体" w:hAnsi="宋体" w:eastAsia="宋体" w:cs="宋体"/>
          <w:color w:val="000"/>
          <w:sz w:val="28"/>
          <w:szCs w:val="28"/>
        </w:rPr>
        <w:t xml:space="preserve">5、改革改制取得新成绩。一是突出对改革遗留问题的化解与处理。今年先后对常发锋陵、五金公司、食品公司等企业改制历史遗留问题果断进行处置，妥善分流安置职工，支付职工经济补偿金800余万元。二是切实维护职工权益，努力化解改制矛盾。今年以来，先后协调处理了工商经济服务公司、雪梅集团、五金公司、大冯医院、常发锋陵等近10余家已改制企业或单位职工信访的矛盾协调、会办、接待工作，未发生一起因企业改革改制而引发职工赴省进京上访事件。三是全区金融工作有所突破。区金融工作办公室实体运作以来完成了全区企业债券发行调查和申报的各项准备工作，全市首家区级创业投资企业海为创投公司已完成市级备案和省级申报工作。重点强化对非银行类金融机构风险防控监管工作，加强对全区农民资金互助合作社、小额贷款公司、担保公司、典当行的风险防控监管工作。牵头开展全区5家融资平台与驻区15家商业银行银企协调对接工作，拓宽融资平台的融资渠道。四是全区医改进程明显加快。调整充实以常务副区长、分管副区长为组长的区医改领导小组。对接和分解了市下全年目标任务，牵头完成大冯医院回购工作，职工医保、城镇居民医保、新农合参保率稳定在95%以上，扩大基本药物制度实施范围，村卫生室已全部实施基本药物制度；推进乡镇卫生院（社区卫生服务中心）综合改革，全面深化绩效分配制度、人事制度、补偿制度改革。</w:t>
      </w:r>
    </w:p>
    <w:p>
      <w:pPr>
        <w:ind w:left="0" w:right="0" w:firstLine="560"/>
        <w:spacing w:before="450" w:after="450" w:line="312" w:lineRule="auto"/>
      </w:pPr>
      <w:r>
        <w:rPr>
          <w:rFonts w:ascii="宋体" w:hAnsi="宋体" w:eastAsia="宋体" w:cs="宋体"/>
          <w:color w:val="000"/>
          <w:sz w:val="28"/>
          <w:szCs w:val="28"/>
        </w:rPr>
        <w:t xml:space="preserve">6、民生工程取得新实效。一是“和谐**”城乡统筹综合信息服务平台管理和服务功能进一步完善。会同政法局、公安**分局、民政局、司法局、人计局等部门细致调研，提出了整合社会服务管理资源，建立社区服务管理网格体系，实现各部门相关工作与社区服务管理的良性互动的总体思路。社区和村通过服务系统的应用，起到了很好的宣传、展示自己的作用，在全省“四有一责”建设评比中发挥了重要作用。二是“电子保姆”扩大覆盖面。今年底将完成新增1万户“电子保姆”用户的任务，使“电子保姆”用户总数突破2万户。到目前，“电子保姆”已成功实现500多名突发疾病老人的救治响应，受理修理电器、家政服务、日常购物等生活帮助近6万多次，治安报警60次，火灾报警5次，煤气泄漏报警40次，成功劝说2位轻生老人。三是便民信息亭项目快速推进。今年底将新建60个便民信息亭，实现电费、水费、燃气费等各类费用的查询、交纳和社保、就业、政务等各类信息的查询功能。到目前，信息亭已为市区政府更新政务信息10000余条，为老百姓代缴费万人次，累计缴费近500万元，月缴费量约40万元，查询就业求职、社保养老金、物价、交通出行等各类便民信息万余条。</w:t>
      </w:r>
    </w:p>
    <w:p>
      <w:pPr>
        <w:ind w:left="0" w:right="0" w:firstLine="560"/>
        <w:spacing w:before="450" w:after="450" w:line="312" w:lineRule="auto"/>
      </w:pPr>
      <w:r>
        <w:rPr>
          <w:rFonts w:ascii="宋体" w:hAnsi="宋体" w:eastAsia="宋体" w:cs="宋体"/>
          <w:color w:val="000"/>
          <w:sz w:val="28"/>
          <w:szCs w:val="28"/>
        </w:rPr>
        <w:t xml:space="preserve">7、廉政建设取得新成果。深入开展“廉政教育普及月”活动，邀请区纪局领导进行专题廉政教育宣讲，全体班子成员和党员干部参加学习。会后总结形成了三点廉政准则：一要加强廉政和勤政的有机统一，既要杜绝有形的腐败，也要杜绝消极怠工式的无形腐败；二要加大对反腐倡廉的宣传力度，做好积极向上的舆论导向；三要加强廉政教育的贯彻落实，加强团结合作，树立发改局整体形象。</w:t>
      </w:r>
    </w:p>
    <w:p>
      <w:pPr>
        <w:ind w:left="0" w:right="0" w:firstLine="560"/>
        <w:spacing w:before="450" w:after="450" w:line="312" w:lineRule="auto"/>
      </w:pPr>
      <w:r>
        <w:rPr>
          <w:rFonts w:ascii="宋体" w:hAnsi="宋体" w:eastAsia="宋体" w:cs="宋体"/>
          <w:color w:val="000"/>
          <w:sz w:val="28"/>
          <w:szCs w:val="28"/>
        </w:rPr>
        <w:t xml:space="preserve">今年来，我们尽管在各项工作中取得了一定的成绩但也存在一些问题和不足。一是工作创新性还不够，二是政治业务学习时间不多，三是自身建设还需加强。这些问题的存在，制约着我局各项工作的顺利开展，下一步，我们将采取有力措施，切实加以改进。</w:t>
      </w:r>
    </w:p>
    <w:p>
      <w:pPr>
        <w:ind w:left="0" w:right="0" w:firstLine="560"/>
        <w:spacing w:before="450" w:after="450" w:line="312" w:lineRule="auto"/>
      </w:pPr>
      <w:r>
        <w:rPr>
          <w:rFonts w:ascii="宋体" w:hAnsi="宋体" w:eastAsia="宋体" w:cs="宋体"/>
          <w:color w:val="000"/>
          <w:sz w:val="28"/>
          <w:szCs w:val="28"/>
        </w:rPr>
        <w:t xml:space="preserve">二、201*年工作计划</w:t>
      </w:r>
    </w:p>
    <w:p>
      <w:pPr>
        <w:ind w:left="0" w:right="0" w:firstLine="560"/>
        <w:spacing w:before="450" w:after="450" w:line="312" w:lineRule="auto"/>
      </w:pPr>
      <w:r>
        <w:rPr>
          <w:rFonts w:ascii="宋体" w:hAnsi="宋体" w:eastAsia="宋体" w:cs="宋体"/>
          <w:color w:val="000"/>
          <w:sz w:val="28"/>
          <w:szCs w:val="28"/>
        </w:rPr>
        <w:t xml:space="preserve">贯彻落实十八大会议精神，牢牢把握综合改革试点的机遇，大力弘扬“三创三先”新时期江苏精神，充分激发工作热情，以改革创新的办法破解发展难题，以敢于担当的作风狠抓工作落实，着重做好以下几个方面的工作：</w:t>
      </w:r>
    </w:p>
    <w:p>
      <w:pPr>
        <w:ind w:left="0" w:right="0" w:firstLine="560"/>
        <w:spacing w:before="450" w:after="450" w:line="312" w:lineRule="auto"/>
      </w:pPr>
      <w:r>
        <w:rPr>
          <w:rFonts w:ascii="宋体" w:hAnsi="宋体" w:eastAsia="宋体" w:cs="宋体"/>
          <w:color w:val="000"/>
          <w:sz w:val="28"/>
          <w:szCs w:val="28"/>
        </w:rPr>
        <w:t xml:space="preserve">1、当好参谋助手。围绕目标任务开展基础性调研，不断提高工作效能；围绕重点难点开展建设性调研，不断提升参谋水平；围绕转型升级开展研究性调研，不断推动工作创新。在充分调研的基础上，编制年度计划，完成《**区201*年国民经济和社会发展计划报告》；进一步提高经济运行监测质量，进一步完善监测点制度，提高监测质量水平，及时完成季度形势分析报告，为领导决策分析提供依据。</w:t>
      </w:r>
    </w:p>
    <w:p>
      <w:pPr>
        <w:ind w:left="0" w:right="0" w:firstLine="560"/>
        <w:spacing w:before="450" w:after="450" w:line="312" w:lineRule="auto"/>
      </w:pPr>
      <w:r>
        <w:rPr>
          <w:rFonts w:ascii="宋体" w:hAnsi="宋体" w:eastAsia="宋体" w:cs="宋体"/>
          <w:color w:val="000"/>
          <w:sz w:val="28"/>
          <w:szCs w:val="28"/>
        </w:rPr>
        <w:t xml:space="preserve">2、推进项目建设。一是努力加快项目建设进度。按照“新上项目抓开工、在建项目抓进度、建成项目抓投产”的要求，对全区重点项目实行分类指导，继续强化“一个项目、一名领导、一套班子、一抓到底”的项目责任机制，制订出每一个项目具体实施方案，定人、定责、定进度、定要求，做到思想同心，目标同向，工作同力，确保项目按计划开工、竣工和投产。二是切实加强新增投资监管。全程监管新增中央投资项目的实施，督促建设单位严格执行项目法人制、招标投标制、质量监理制和合同管理制，施工单位落实工程质量和安全生产责任制，确保不擅自提高或降低建设标准、不改变建设内容、不扩大或缩小建设规模，用好国家投资的每一分钱。三是着力破解项目建设难点问题。在征地拆迁问题上，研究新老政策的不同之处，灵活运用法律法规，探索出适合我区实际情况的工作方法，依法合规推进征地拆迁，强力推进项目进度；针对融资难问题，拓宽视野，多渠道、多途径地筹集资金，重点做好城北棚户区改造项目、工业园区文化创意园等项目和开发银行合作，做好**资产公司企业债券二期的准备工作，努力化解资金难题。</w:t>
      </w:r>
    </w:p>
    <w:p>
      <w:pPr>
        <w:ind w:left="0" w:right="0" w:firstLine="560"/>
        <w:spacing w:before="450" w:after="450" w:line="312" w:lineRule="auto"/>
      </w:pPr>
      <w:r>
        <w:rPr>
          <w:rFonts w:ascii="宋体" w:hAnsi="宋体" w:eastAsia="宋体" w:cs="宋体"/>
          <w:color w:val="000"/>
          <w:sz w:val="28"/>
          <w:szCs w:val="28"/>
        </w:rPr>
        <w:t xml:space="preserve">3、 发改局工作总结</w:t>
      </w:r>
    </w:p>
    <w:p>
      <w:pPr>
        <w:ind w:left="0" w:right="0" w:firstLine="560"/>
        <w:spacing w:before="450" w:after="450" w:line="312" w:lineRule="auto"/>
      </w:pPr>
      <w:r>
        <w:rPr>
          <w:rFonts w:ascii="宋体" w:hAnsi="宋体" w:eastAsia="宋体" w:cs="宋体"/>
          <w:color w:val="000"/>
          <w:sz w:val="28"/>
          <w:szCs w:val="28"/>
        </w:rPr>
        <w:t xml:space="preserve">今年以来，我局在区委、区政府的正确领导下，以_理论、“三个代表”重要思想为指导，深入贯彻落实科学发展观，紧紧围绕“打造‘三张名片’，建设‘五个**’，争创全市转型升级先行区”的目标，以“项目推进、规划分析、服务发展、改革改制、民生工程”等为抓手，创新思路、真抓实干，较好地完成了各项目标任务。</w:t>
      </w:r>
    </w:p>
    <w:p>
      <w:pPr>
        <w:ind w:left="0" w:right="0" w:firstLine="560"/>
        <w:spacing w:before="450" w:after="450" w:line="312" w:lineRule="auto"/>
      </w:pPr>
      <w:r>
        <w:rPr>
          <w:rFonts w:ascii="宋体" w:hAnsi="宋体" w:eastAsia="宋体" w:cs="宋体"/>
          <w:color w:val="000"/>
          <w:sz w:val="28"/>
          <w:szCs w:val="28"/>
        </w:rPr>
        <w:t xml:space="preserve">一、201*年主要工作完成情况</w:t>
      </w:r>
    </w:p>
    <w:p>
      <w:pPr>
        <w:ind w:left="0" w:right="0" w:firstLine="560"/>
        <w:spacing w:before="450" w:after="450" w:line="312" w:lineRule="auto"/>
      </w:pPr>
      <w:r>
        <w:rPr>
          <w:rFonts w:ascii="宋体" w:hAnsi="宋体" w:eastAsia="宋体" w:cs="宋体"/>
          <w:color w:val="000"/>
          <w:sz w:val="28"/>
          <w:szCs w:val="28"/>
        </w:rPr>
        <w:t xml:space="preserve">1、项目推进取得新进展。201*年，我局坚持把项目建设作为促进结构调整、转变发展方式的关键措施来抓。年初与区镇街园区及相关部门多次沟通、反复衔接、认真测算，筛选提出了196个项目，当年计划投资亿元，在此基础上，报区政府研究同意后，分解下达了各镇街园区及相关部门201*年固定资产投资计划，确保了区局、区政府决策的科学性和准确性。同时，围绕城市基础设施、现代服务业、新能源产业及社会事业等领域，提出了对全区经济社会发展、产业结构调整、投资持续增长具有重要影响的40个市列重点建设项目，有力带动了全区项目建设。截止10月底，全区累计完成固定资产投资亿元，同比增长，占年度计划的。预计全年完成投资总量206亿元，增长20%。一是今年我区列入市考核的40个重点项目总体进展顺利。其中海曙颐园一期项目、韵梅苑一期项目、智堡初级中学、碧桂园商业街、天和食品有限公司生猪屠宰中心等项目都竣工，其他项目按照要求完成序时进度。二是服务业重大项目推进力度不断加大。按照加快转型升级的总体要求，大力实施服务业转型升级“十大工程”项目，截止目前，“十大工程”已全部开工，开工率达到100%，1-3季度完成投资亿元，完成年度计划的78%。三是继续推进宁启铁路复线电气化改造项目。协调解决宁启铁路复线项目建设中存在的问题，有效加快了项目建设的进度。</w:t>
      </w:r>
    </w:p>
    <w:p>
      <w:pPr>
        <w:ind w:left="0" w:right="0" w:firstLine="560"/>
        <w:spacing w:before="450" w:after="450" w:line="312" w:lineRule="auto"/>
      </w:pPr>
      <w:r>
        <w:rPr>
          <w:rFonts w:ascii="宋体" w:hAnsi="宋体" w:eastAsia="宋体" w:cs="宋体"/>
          <w:color w:val="000"/>
          <w:sz w:val="28"/>
          <w:szCs w:val="28"/>
        </w:rPr>
        <w:t xml:space="preserve">2、项目上争取得新突破。一是资金上争方面：到目前为止，共上争项目资金1816万元。其中：九龙道路拓宽改造和泰东泰渔路修改2个项目，争取到国家和省各类建设资金410万元；九龙镇中心卫生院等社会事业类项目4个，获扶持资金175万元；基层农技推广、动物防疫能力建设、生猪标准化养殖小区等项目获中央预算内投资93万元；蓝宝石单晶基片、PSS基片生产项目获中央预算内投资补助480万元；天利粮食物流中心等9个项目争取市服务业引导资金扶持金额约400万元；泰州市龙祥智业网络有限公司等8家企业（单位）获得市服务业重点产业发展奖补资金共计58万元；文化创意综合体获得省服务业引导资金200万元。二是项目融资方面：协助**工业园区包装十里铺新农村建设项目，获中国建设银行贷款2亿元；协助包装城北棚户区项目，获国开行贷款亿元。三是土地点供方面：林海集团锂电池及100万辆电动车生产项目、申视塑料年产5万吨超高分子量聚乙烯增强复合管项目符合土地点供条件，目前已完成项目备案审批工作。</w:t>
      </w:r>
    </w:p>
    <w:p>
      <w:pPr>
        <w:ind w:left="0" w:right="0" w:firstLine="560"/>
        <w:spacing w:before="450" w:after="450" w:line="312" w:lineRule="auto"/>
      </w:pPr>
      <w:r>
        <w:rPr>
          <w:rFonts w:ascii="宋体" w:hAnsi="宋体" w:eastAsia="宋体" w:cs="宋体"/>
          <w:color w:val="000"/>
          <w:sz w:val="28"/>
          <w:szCs w:val="28"/>
        </w:rPr>
        <w:t xml:space="preserve">3、规划分析取得新成效。一是做好年度计划的编制。编制了《201*年主要经济指标调控目标与工作目标》、《关于泰州市**区20国民经济、社会发展计划执行情况和201*年计划草案的报告》、《关于**区201*年上半年国民经济和社会发展计划执行情况的报告》等；牵头对《201*年区政府报告》进行分解。二是做好重点课题调研。围绕载体建设进行专题调研，赴“一区三园”进行深入调研，形成《产业化、资本化、城市化推进新能源特色产业基地建设路径研究》、《完善机制体制破解发展难题》两篇调研报告；牵头组织经信局、科技局、_、文化新局等部门围绕江苏省现代化指标体系展开调研，形成《**区率先基本实现现代化对策研究》。三是加强经济运行分析。从新能源、电子信息、机械加工等领域，筛选出工业企业32家，初步建立32家工业企业监测点制度，从企业运行质态、运行前景趋势、生产存在问题等几个方面，进行监测分析；加强与相关职能部门的沟通联系，提高经济运行分析质量，每个季度都形成相关经济形势分析材料。</w:t>
      </w:r>
    </w:p>
    <w:p>
      <w:pPr>
        <w:ind w:left="0" w:right="0" w:firstLine="560"/>
        <w:spacing w:before="450" w:after="450" w:line="312" w:lineRule="auto"/>
      </w:pPr>
      <w:r>
        <w:rPr>
          <w:rFonts w:ascii="宋体" w:hAnsi="宋体" w:eastAsia="宋体" w:cs="宋体"/>
          <w:color w:val="000"/>
          <w:sz w:val="28"/>
          <w:szCs w:val="28"/>
        </w:rPr>
        <w:t xml:space="preserve">4、服务业取得新发展。一是服务业各项指标预计全面完成。预计全年共实现服务业增加值亿元，同比增长，占GDP比重达到；预计实现社会消费品零售总额亿元，同比增长；实现服务业税收亿元，同比增长20%；预计完成服务业城镇固定资产投资134亿元，同比增长20%。二是重点企业运行良好。中百一店、金鹰国际、会宾楼宾馆、苏宁电器、嘉銮国际大酒店、长宏钢材等6家市“833工程”重点企业1-9月实现营业收入亿元，贡献利税亿元。三是服务业集聚功能进一步增强，集聚区层次不断提升。推进城北物流园区发展，帮助园区1-9月实现销售80亿元，物流营业收入亿元，货物周转量亿吨公里，财政收入8597万元，服务业税收7650万元；促进城中商贸圈融合发展，使商圈规模壮大，1-3季度实现销售总额41亿元，同比增长18%；推动东部市场集聚区提档升级，使集聚区1-3季度实现市场成交额45亿元，同比增长16%；指导泰州文化创意产业园建设，目前园区正在进行核心区框架建设，文化创意大楼已经进行桩基建设，八尾猫等文创项目正在进行成果转化。</w:t>
      </w:r>
    </w:p>
    <w:p>
      <w:pPr>
        <w:ind w:left="0" w:right="0" w:firstLine="560"/>
        <w:spacing w:before="450" w:after="450" w:line="312" w:lineRule="auto"/>
      </w:pPr>
      <w:r>
        <w:rPr>
          <w:rFonts w:ascii="宋体" w:hAnsi="宋体" w:eastAsia="宋体" w:cs="宋体"/>
          <w:color w:val="000"/>
          <w:sz w:val="28"/>
          <w:szCs w:val="28"/>
        </w:rPr>
        <w:t xml:space="preserve">5、改革改制取得新成绩。一是突出对改革遗留问题的化解与处理。今年先后对常发锋陵、五金公司、食品公司等企业改制历史遗留问题果断进行处置，妥善分流安置职工，支付职工经济补偿金800余万元。二是切实维护职工权益，努力化解改制矛盾。今年以来，先后协调处理了工商经济服务公司、雪梅集团、五金公司、大冯医院、常发锋陵等近10余家已改制企业或单位职工信访的矛盾协调、会办、接待工作，未发生一起因企业改革改制而引发职工赴省进京上访事件。三是全区金融工作有所突破。区金融工作办公室实体运作以来完成了全区企业债券发行调查和申报的各项准备工作，全市首家区级创业投资企业海为创投公司已完成市级备案和省级申报工作。重点强化对非银行类金融机构风险防控监管工作，加强对全区农民资金互助合作社、小额贷款公司、担保公司、典当行的风险防控监管工作。牵头开展全区5家融资平台与驻区15家商业银行银企协调对接工作，拓宽融资平台的融资渠道。四是全区医改进程明显加快。调整充实以常务副区长、分管副区长为组长的区医改领导小组。对接和分解了市下全年目标任务，牵头完成大冯医院回购工作，职工医保、城镇居民医保、新农合参保率稳定在95%以上，扩大基本药物制度实施范围，村卫生室已全部实施基本药物制度；推进乡镇卫生院（社区卫生服务中心）综合改革，全面深化绩效分配制度、人事制度、补偿制度改革。</w:t>
      </w:r>
    </w:p>
    <w:p>
      <w:pPr>
        <w:ind w:left="0" w:right="0" w:firstLine="560"/>
        <w:spacing w:before="450" w:after="450" w:line="312" w:lineRule="auto"/>
      </w:pPr>
      <w:r>
        <w:rPr>
          <w:rFonts w:ascii="宋体" w:hAnsi="宋体" w:eastAsia="宋体" w:cs="宋体"/>
          <w:color w:val="000"/>
          <w:sz w:val="28"/>
          <w:szCs w:val="28"/>
        </w:rPr>
        <w:t xml:space="preserve">6、民生工程取得新实效。一是“和谐**”城乡统筹综合信息服务平台管理和服务功能进一步完善。会同政法局、公安**分局、民政局、司法局、人计局等部门细致调研，提出了整合社会服务管理资源，建立社区服务管理网格体系，实现各部门相关工作与社区服务管理的良性互动的总体思路。社区和村通过服务系统的应用，起到了很好的宣传、展示自己的作用，在全省“四有一责”建设评比中发挥了重要作用。二是“电子保姆”扩大覆盖面。今年底将完成新增1万户“电子保姆”用户的任务，使“电子保姆”用户总数突破2万户。到目前，“电子保姆”已成功实现500多名突发疾病老人的救治响应，受理修理电器、家政服务、日常购物等生活帮助近6万多次，治安报警60次，火灾报警5次，煤气泄漏报警40次，成功劝说2位轻生老人。三是便民信息亭项目快速推进。今年底将新建60个便民信息亭，实现电费、水费、燃气费等各类费用的查询、交纳和社保、就业、政务等各类信息的查询功能。到目前，信息亭已为市区政府更新政务信息10000余条，为老百姓代缴费万人次，累计缴费近500万元，月缴费量约40万元，查询就业求职、社保养老金、物价、交通出行等各类便民信息万余条。</w:t>
      </w:r>
    </w:p>
    <w:p>
      <w:pPr>
        <w:ind w:left="0" w:right="0" w:firstLine="560"/>
        <w:spacing w:before="450" w:after="450" w:line="312" w:lineRule="auto"/>
      </w:pPr>
      <w:r>
        <w:rPr>
          <w:rFonts w:ascii="宋体" w:hAnsi="宋体" w:eastAsia="宋体" w:cs="宋体"/>
          <w:color w:val="000"/>
          <w:sz w:val="28"/>
          <w:szCs w:val="28"/>
        </w:rPr>
        <w:t xml:space="preserve">7、廉政建设取得新成果。深入开展“廉政教育普及月”活动，邀请区纪局领导进行专题廉政教育宣讲，全体班子成员和党员干部参加学习。会后总结形成了三点廉政准则：一要加强廉政和勤政的有机统一，既要杜绝有形的腐败，也要杜绝消极怠工式的无形腐败；二要加大对反腐倡廉的宣传力度，做好积极向上的舆论导向；三要加强廉政教育的贯彻落实，加强团结合作，树立发改局整体形象。</w:t>
      </w:r>
    </w:p>
    <w:p>
      <w:pPr>
        <w:ind w:left="0" w:right="0" w:firstLine="560"/>
        <w:spacing w:before="450" w:after="450" w:line="312" w:lineRule="auto"/>
      </w:pPr>
      <w:r>
        <w:rPr>
          <w:rFonts w:ascii="宋体" w:hAnsi="宋体" w:eastAsia="宋体" w:cs="宋体"/>
          <w:color w:val="000"/>
          <w:sz w:val="28"/>
          <w:szCs w:val="28"/>
        </w:rPr>
        <w:t xml:space="preserve">今年来，我们尽管在各项工作中取得了一定的成绩但也存在一些问题和不足。一是工作创新性还不够，二是政治业务学习时间不多，三是自身建设还需加强。这些问题的存在，制约着我局各项工作的顺利开展，下一步，我们将采取有力措施，切实加以改进。</w:t>
      </w:r>
    </w:p>
    <w:p>
      <w:pPr>
        <w:ind w:left="0" w:right="0" w:firstLine="560"/>
        <w:spacing w:before="450" w:after="450" w:line="312" w:lineRule="auto"/>
      </w:pPr>
      <w:r>
        <w:rPr>
          <w:rFonts w:ascii="宋体" w:hAnsi="宋体" w:eastAsia="宋体" w:cs="宋体"/>
          <w:color w:val="000"/>
          <w:sz w:val="28"/>
          <w:szCs w:val="28"/>
        </w:rPr>
        <w:t xml:space="preserve">二、201*年工作计划</w:t>
      </w:r>
    </w:p>
    <w:p>
      <w:pPr>
        <w:ind w:left="0" w:right="0" w:firstLine="560"/>
        <w:spacing w:before="450" w:after="450" w:line="312" w:lineRule="auto"/>
      </w:pPr>
      <w:r>
        <w:rPr>
          <w:rFonts w:ascii="宋体" w:hAnsi="宋体" w:eastAsia="宋体" w:cs="宋体"/>
          <w:color w:val="000"/>
          <w:sz w:val="28"/>
          <w:szCs w:val="28"/>
        </w:rPr>
        <w:t xml:space="preserve">贯彻落实十八大会议精神，牢牢把握综合改革试点的机遇，大力弘扬“三创三先”新时期江苏精神，充分激发工作热情，以改革创新的办法破解发展难题，以敢于担当的作风狠抓工作落实，着重做好以下几个方面的工作：</w:t>
      </w:r>
    </w:p>
    <w:p>
      <w:pPr>
        <w:ind w:left="0" w:right="0" w:firstLine="560"/>
        <w:spacing w:before="450" w:after="450" w:line="312" w:lineRule="auto"/>
      </w:pPr>
      <w:r>
        <w:rPr>
          <w:rFonts w:ascii="宋体" w:hAnsi="宋体" w:eastAsia="宋体" w:cs="宋体"/>
          <w:color w:val="000"/>
          <w:sz w:val="28"/>
          <w:szCs w:val="28"/>
        </w:rPr>
        <w:t xml:space="preserve">1、当好参谋助手。围绕目标任务开展基础性调研，不断提高工作效能；围绕重点难点开展建设性调研，不断提升参谋水平；围绕转型升级开展研究性调研，不断推动工作创新。在充分调研的基础上，编制年度计划，完成《**区201*年国民经济和社会发展计划报告》；进一步提高经济运行监测质量，进一步完善监测点制度，提高监测质量水平，及时完成季度形势分析报告，为领导决策分析提供依据。</w:t>
      </w:r>
    </w:p>
    <w:p>
      <w:pPr>
        <w:ind w:left="0" w:right="0" w:firstLine="560"/>
        <w:spacing w:before="450" w:after="450" w:line="312" w:lineRule="auto"/>
      </w:pPr>
      <w:r>
        <w:rPr>
          <w:rFonts w:ascii="宋体" w:hAnsi="宋体" w:eastAsia="宋体" w:cs="宋体"/>
          <w:color w:val="000"/>
          <w:sz w:val="28"/>
          <w:szCs w:val="28"/>
        </w:rPr>
        <w:t xml:space="preserve">2、推进项目建设。一是努力加快项目建设进度。按照“新上项目抓开工、在建项目抓进度、建成项目抓投产”的要求，对全区重点项目实行分类指导，继续强化“一个项目、一名领导、一套班子、一抓到底”的项目责任机制，制订出每一个项目具体实施方案，定人、定责、定进度、定要求，做到思想同心，目标同向，工作同力，确保项目按计划开工、竣工和投产。二是切实加强新增投资监管。全程监管新增中央投资项目的实施，督促建设单位严格执行项目法人制、招标投标制、质量监理制和合同管理制，施工单位落实工程质量和安全生产责任制，确保不擅自提高或降低建设标准、不改变建设内容、不扩大或缩小建设规模，用好国家投资的每一分钱。三是着力破解项目建设难点问题。在征地拆迁问题上，研究新老政策的不同之处，灵活运用法律法规，探索出适合我区实际情况的工作方法，依法合规推进征地拆迁，强力推进项目进度；针对融资难问题，拓宽视野，多渠道、多途径地筹集资金，重点做好城北棚户区改造项目、工业园区文化创意园等项目和开发银行合作，做好**资产公司企业债券二期的准备工作，努力化解资金难题。</w:t>
      </w:r>
    </w:p>
    <w:p>
      <w:pPr>
        <w:ind w:left="0" w:right="0" w:firstLine="560"/>
        <w:spacing w:before="450" w:after="450" w:line="312" w:lineRule="auto"/>
      </w:pPr>
      <w:r>
        <w:rPr>
          <w:rFonts w:ascii="宋体" w:hAnsi="宋体" w:eastAsia="宋体" w:cs="宋体"/>
          <w:color w:val="000"/>
          <w:sz w:val="28"/>
          <w:szCs w:val="28"/>
        </w:rPr>
        <w:t xml:space="preserve">3、强化服务业运行。一是认真挖掘原有服务业态发展的新特征，对趋于规模化的现代商贸业、集团化的产品市场服务业和区域化的物流业等进行调查研究，形成相应的发展思路供区政府决策；二是积极把握新型服务业态发展的新形势，对能促进我市经济发展的新型服务业态，如服务外包产业、创意产业等进行调查研究，把握我区新型服务业态的发展方向和目标；三是深入研究服务业区域发展的新动向，对城北物流园区、西坝口商贸圈、城东市场集聚区等服务业发展区域的产业发展、网点布局等进行深入调研，掌握区域发展新动向。</w:t>
      </w:r>
    </w:p>
    <w:p>
      <w:pPr>
        <w:ind w:left="0" w:right="0" w:firstLine="560"/>
        <w:spacing w:before="450" w:after="450" w:line="312" w:lineRule="auto"/>
      </w:pPr>
      <w:r>
        <w:rPr>
          <w:rFonts w:ascii="宋体" w:hAnsi="宋体" w:eastAsia="宋体" w:cs="宋体"/>
          <w:color w:val="000"/>
          <w:sz w:val="28"/>
          <w:szCs w:val="28"/>
        </w:rPr>
        <w:t xml:space="preserve">4、推动改革改制。一是狠抓关键举措，全面推进企业改制进程。结合区情，对已改制的企业要在不断完善现有行政调解各项措施的基础上不断引进改制领域的大调解机制，探索引进人民调解、司法调解等多着并举，缓和、钝化改革改制引发的矛盾与纠纷，维护改制企业与职工当事人的合法权益；对正在酝酿改制企业，要充分尊重职工的民主权益，全面发挥企业工会和职代会的作用，尽最大可能增加职工安置的渠道和可供选择分流的方式，对特殊群体职工应给予充分照顾，努力营造和谐改制的氛围。二是加快医药卫生体制改革，对照省市医改全年工作目标要求，围绕主攻方向，狠抓关键环节，()全面落实和推进区级政府举办的基层乡镇及社区医疗卫生机构的综合改革。</w:t>
      </w:r>
    </w:p>
    <w:p>
      <w:pPr>
        <w:ind w:left="0" w:right="0" w:firstLine="560"/>
        <w:spacing w:before="450" w:after="450" w:line="312" w:lineRule="auto"/>
      </w:pPr>
      <w:r>
        <w:rPr>
          <w:rFonts w:ascii="宋体" w:hAnsi="宋体" w:eastAsia="宋体" w:cs="宋体"/>
          <w:color w:val="000"/>
          <w:sz w:val="28"/>
          <w:szCs w:val="28"/>
        </w:rPr>
        <w:t xml:space="preserve">5、加强金融监管。一是继续跟踪和协调省相关部门做好新一年度全区金融生态区达标创优申报工作，对照金融生态区要求，配合市人行做好全区各家商业银行内部管理的.规范和考核工作。做好海为创投公司省级备案和资金上争工作。二是牵头和强化对非银行类金融机构风险防控监管工作，加强与区农工办、经信局、商务局的协调配合，重点加强对农民资金互助合作社、小额贷款公司、担保公司、典当行的风险防控监管工作。</w:t>
      </w:r>
    </w:p>
    <w:p>
      <w:pPr>
        <w:ind w:left="0" w:right="0" w:firstLine="560"/>
        <w:spacing w:before="450" w:after="450" w:line="312" w:lineRule="auto"/>
      </w:pPr>
      <w:r>
        <w:rPr>
          <w:rFonts w:ascii="宋体" w:hAnsi="宋体" w:eastAsia="宋体" w:cs="宋体"/>
          <w:color w:val="000"/>
          <w:sz w:val="28"/>
          <w:szCs w:val="28"/>
        </w:rPr>
        <w:t xml:space="preserve">6、完善平台建设。一是在“和谐**”城乡统筹综合信息服务平台系统方面，加强对政府服务和社会服务的整合力度，实现管理系统、网站群与信息亭、远程求救求助呼叫系统的互动，实现一个平台全覆盖。二是在“电子保姆”方面，进一步加强对“电子保姆”服务工作的监管，督促其进一步完善求救求助的手段和功能，与通信运营商展开合作，将单一的通过“电子保姆”实现求救求助功能的服务方式，拓展到手机、网站、WAP网、短信、固定电话等多种渠道和方式来实现求救求助服务功能，为市民提供更好的服务。三是在便民信息亭建设方面，将进一步拓展软件的服务功能，加大协调力度，全面落实企事业单位的便民数据在信息亭上的应用；加强对信息亭点的规范管理，加大对农村地区应用的扶持，帮助信息亭公司拓展多元化经营思路，切实加强便民信息亭服务城乡居民的效果。，形成相应的发展思路供区政府决策；二是积极把握新型服务业态发展的新形势，对能促进我市经济发展的新型服务业态，如服务外包产业、创意产业等进行调查研究，把握我区新型服务业态的发展方向和目标；三是深入研究服务业区域发展的新动向，对城北物流园区、西坝口商贸圈、城东市场集聚区等服务业发展区域的产业发展、网点布局等进行深入调研，掌握区域发展新动向。</w:t>
      </w:r>
    </w:p>
    <w:p>
      <w:pPr>
        <w:ind w:left="0" w:right="0" w:firstLine="560"/>
        <w:spacing w:before="450" w:after="450" w:line="312" w:lineRule="auto"/>
      </w:pPr>
      <w:r>
        <w:rPr>
          <w:rFonts w:ascii="宋体" w:hAnsi="宋体" w:eastAsia="宋体" w:cs="宋体"/>
          <w:color w:val="000"/>
          <w:sz w:val="28"/>
          <w:szCs w:val="28"/>
        </w:rPr>
        <w:t xml:space="preserve">4、推动改革改制。一是狠抓关键举措，全面推进企业改制进程。结合区情，对已改制的企业要在不断完善现有行政调解各项措施的基础上不断引进改制领域的大调解机制，探索引进人民调解、司法调解等多着并举，缓和、钝化改革改制引发的矛盾与纠纷，维护改制企业与职工当事人的合法权益；对正在酝酿改制企业，要充分尊重职工的民主权益，全面发挥企业工会和职代会的作用，尽最大可能增加职工安置的渠道和可供选择分流的方式，对特殊群体职工应给予充分照顾，努力营造和谐改制的氛围。二是加快医药卫生体制改革，对照省市医改全年工作目标要求，围绕主攻方向，狠抓关键环节，全面落实和推进区级政府举办的基层乡镇及社区医疗卫生机构的综合改革。</w:t>
      </w:r>
    </w:p>
    <w:p>
      <w:pPr>
        <w:ind w:left="0" w:right="0" w:firstLine="560"/>
        <w:spacing w:before="450" w:after="450" w:line="312" w:lineRule="auto"/>
      </w:pPr>
      <w:r>
        <w:rPr>
          <w:rFonts w:ascii="宋体" w:hAnsi="宋体" w:eastAsia="宋体" w:cs="宋体"/>
          <w:color w:val="000"/>
          <w:sz w:val="28"/>
          <w:szCs w:val="28"/>
        </w:rPr>
        <w:t xml:space="preserve">5、加强金融监管。一是继续跟踪和协调省相关部门做好新一年度全区金融生态区达标创优申报工作，对照金融生态区要求，配合市人行做好全区各家商业银行内部管理的规范和考核工作。做好海为创投公司省级备案和资金上争工作。二是牵头和强化对非银行类金融机构风险防控监管工作，加强与区农工办、经信局、商务局的协调配合，重点加强对农民资金互助合作社、小额贷款公司、担保公司、典当行的风险防控监管工作。</w:t>
      </w:r>
    </w:p>
    <w:p>
      <w:pPr>
        <w:ind w:left="0" w:right="0" w:firstLine="560"/>
        <w:spacing w:before="450" w:after="450" w:line="312" w:lineRule="auto"/>
      </w:pPr>
      <w:r>
        <w:rPr>
          <w:rFonts w:ascii="宋体" w:hAnsi="宋体" w:eastAsia="宋体" w:cs="宋体"/>
          <w:color w:val="000"/>
          <w:sz w:val="28"/>
          <w:szCs w:val="28"/>
        </w:rPr>
        <w:t xml:space="preserve">6、完善平台建设。一是在“和谐**”城乡统筹综合信息服务平台系统方面，加强对政府服务和社会服务的整合力度，实现管理系统、网站群与信息亭、远程求救求助呼叫系统的互动，实现一个平台全覆盖。二是在“电子保姆”方面，进一步加强对“电子保姆”服务工作的监管，督促其进一步完善求救求助的手段和功能，与通信运营商展开合作，将单一的通过“电子保姆”实现求救求助功能的服务方式，拓展到手机、网站、WAP网、短信、固定电话等多种渠道和方式来实现求救求助服务功能，为市民提供更好的服务。三是在便民信息亭建设方面，将进一步拓展软件的服务功能，加大协调力度，全面落实企事业单位的便民数据在信息亭上的应用；加强对信息亭点的规范管理，加大对农村地区应用的扶持，帮助信息亭公司拓展多元化经营思路，切实加强便民信息亭服务城乡居民的效果。</w:t>
      </w:r>
    </w:p>
    <w:p>
      <w:pPr>
        <w:ind w:left="0" w:right="0" w:firstLine="560"/>
        <w:spacing w:before="450" w:after="450" w:line="312" w:lineRule="auto"/>
      </w:pPr>
      <w:r>
        <w:rPr>
          <w:rFonts w:ascii="黑体" w:hAnsi="黑体" w:eastAsia="黑体" w:cs="黑体"/>
          <w:color w:val="000000"/>
          <w:sz w:val="36"/>
          <w:szCs w:val="36"/>
          <w:b w:val="1"/>
          <w:bCs w:val="1"/>
        </w:rPr>
        <w:t xml:space="preserve">发改委财经处工作总结范文2</w:t>
      </w:r>
    </w:p>
    <w:p>
      <w:pPr>
        <w:ind w:left="0" w:right="0" w:firstLine="560"/>
        <w:spacing w:before="450" w:after="450" w:line="312" w:lineRule="auto"/>
      </w:pPr>
      <w:r>
        <w:rPr>
          <w:rFonts w:ascii="宋体" w:hAnsi="宋体" w:eastAsia="宋体" w:cs="宋体"/>
          <w:color w:val="000"/>
          <w:sz w:val="28"/>
          <w:szCs w:val="28"/>
        </w:rPr>
        <w:t xml:space="preserve">20**年，我局在区委、区政府的正确领导下，认真贯彻区委六届三次全会精神，围绕构建“富强、秀美、文化、和谐新拱墅”目标，统筹经济运行，推进重点工作，保持全区经济平稳增长。1-9月全区实现地区生产总值亿元，同比增长；实现固定资产投资亿元，同比增长，高于全市平均水平个百分点；完成楼宇税收亿元，预计全年实现16亿元。</w:t>
      </w:r>
    </w:p>
    <w:p>
      <w:pPr>
        <w:ind w:left="0" w:right="0" w:firstLine="560"/>
        <w:spacing w:before="450" w:after="450" w:line="312" w:lineRule="auto"/>
      </w:pPr>
      <w:r>
        <w:rPr>
          <w:rFonts w:ascii="宋体" w:hAnsi="宋体" w:eastAsia="宋体" w:cs="宋体"/>
          <w:color w:val="000"/>
          <w:sz w:val="28"/>
          <w:szCs w:val="28"/>
        </w:rPr>
        <w:t xml:space="preserve">一、20**年主要工作</w:t>
      </w:r>
    </w:p>
    <w:p>
      <w:pPr>
        <w:ind w:left="0" w:right="0" w:firstLine="560"/>
        <w:spacing w:before="450" w:after="450" w:line="312" w:lineRule="auto"/>
      </w:pPr>
      <w:r>
        <w:rPr>
          <w:rFonts w:ascii="宋体" w:hAnsi="宋体" w:eastAsia="宋体" w:cs="宋体"/>
          <w:color w:val="000"/>
          <w:sz w:val="28"/>
          <w:szCs w:val="28"/>
        </w:rPr>
        <w:t xml:space="preserve">1、认真谋划经济发展。</w:t>
      </w:r>
    </w:p>
    <w:p>
      <w:pPr>
        <w:ind w:left="0" w:right="0" w:firstLine="560"/>
        <w:spacing w:before="450" w:after="450" w:line="312" w:lineRule="auto"/>
      </w:pPr>
      <w:r>
        <w:rPr>
          <w:rFonts w:ascii="宋体" w:hAnsi="宋体" w:eastAsia="宋体" w:cs="宋体"/>
          <w:color w:val="000"/>
          <w:sz w:val="28"/>
          <w:szCs w:val="28"/>
        </w:rPr>
        <w:t xml:space="preserve">一是做好发展规划。开展“十二五”中期评估，确保“十二五”规划目标全面完成；撰写年度计划报告，维持社会经济平稳发展；二是落实任务安排。分解发改牵头的20项经济指标，落实到各街道（园区），确保完成年度经济任务；三是完善企业监测。在坚持重点工业企业监测平台的基础上，建立100家服务业重点企业监测系统；四是加强分析调研。撰写季度、月度经济分析16篇，专题汇报30余篇，调研文章11篇，得到各级领导肯定批示12次。</w:t>
      </w:r>
    </w:p>
    <w:p>
      <w:pPr>
        <w:ind w:left="0" w:right="0" w:firstLine="560"/>
        <w:spacing w:before="450" w:after="450" w:line="312" w:lineRule="auto"/>
      </w:pPr>
      <w:r>
        <w:rPr>
          <w:rFonts w:ascii="宋体" w:hAnsi="宋体" w:eastAsia="宋体" w:cs="宋体"/>
          <w:color w:val="000"/>
          <w:sz w:val="28"/>
          <w:szCs w:val="28"/>
        </w:rPr>
        <w:t xml:space="preserve">2、全力主攻重点产业。</w:t>
      </w:r>
    </w:p>
    <w:p>
      <w:pPr>
        <w:ind w:left="0" w:right="0" w:firstLine="560"/>
        <w:spacing w:before="450" w:after="450" w:line="312" w:lineRule="auto"/>
      </w:pPr>
      <w:r>
        <w:rPr>
          <w:rFonts w:ascii="宋体" w:hAnsi="宋体" w:eastAsia="宋体" w:cs="宋体"/>
          <w:color w:val="000"/>
          <w:sz w:val="28"/>
          <w:szCs w:val="28"/>
        </w:rPr>
        <w:t xml:space="preserve">一是编制产业规划。编制出台《产业发展规划》，明确“6+2”重点产业，并督促各街道落实子规划编制工作；二是完善发展体系。牵头成立产业发展领导小组，明确各重点产业牵头部门，完善产业发展协会建设，并认定各产业龙头企业；三是兑现扶持政策。落实《关于加快推进产业转型升级的若干政策意见》，为天格科技等39家企业兑现扶持资金万元；四是打造特色园区。推进康桥二线货场转型特色物流园区，与菜鸟物流、顺丰速运等意向单位开展对接，并启动土地规划调整的可行性研究。</w:t>
      </w:r>
    </w:p>
    <w:p>
      <w:pPr>
        <w:ind w:left="0" w:right="0" w:firstLine="560"/>
        <w:spacing w:before="450" w:after="450" w:line="312" w:lineRule="auto"/>
      </w:pPr>
      <w:r>
        <w:rPr>
          <w:rFonts w:ascii="宋体" w:hAnsi="宋体" w:eastAsia="宋体" w:cs="宋体"/>
          <w:color w:val="000"/>
          <w:sz w:val="28"/>
          <w:szCs w:val="28"/>
        </w:rPr>
        <w:t xml:space="preserve">3、有序推进项目建设。</w:t>
      </w:r>
    </w:p>
    <w:p>
      <w:pPr>
        <w:ind w:left="0" w:right="0" w:firstLine="560"/>
        <w:spacing w:before="450" w:after="450" w:line="312" w:lineRule="auto"/>
      </w:pPr>
      <w:r>
        <w:rPr>
          <w:rFonts w:ascii="宋体" w:hAnsi="宋体" w:eastAsia="宋体" w:cs="宋体"/>
          <w:color w:val="000"/>
          <w:sz w:val="28"/>
          <w:szCs w:val="28"/>
        </w:rPr>
        <w:t xml:space="preserve">一是营造竞赛氛围。制定20**年区重点项目建设计划，开展“项目建设竞赛年”活动，每月以活动手册形式通报投资、进度情况，形成竞赛氛围；二是紧抓重点项目。完善领导联系、现场办公、联席会议等有效机制，23个市、100个区重点项目有序推进，绿地、万达提前实现开工；三是强化项目监管。制定政府投资项目建设计划，建立中介机构概算审核机制，出台10%留用地管理办法和实施细则，规范项目监管；四是注重项目储备。出让经营性地块20宗计753亩，引进万达、绿地、北京城开、广宇、金地、复地等知名企业。</w:t>
      </w:r>
    </w:p>
    <w:p>
      <w:pPr>
        <w:ind w:left="0" w:right="0" w:firstLine="560"/>
        <w:spacing w:before="450" w:after="450" w:line="312" w:lineRule="auto"/>
      </w:pPr>
      <w:r>
        <w:rPr>
          <w:rFonts w:ascii="宋体" w:hAnsi="宋体" w:eastAsia="宋体" w:cs="宋体"/>
          <w:color w:val="000"/>
          <w:sz w:val="28"/>
          <w:szCs w:val="28"/>
        </w:rPr>
        <w:t xml:space="preserve">4、大力培育楼宇经济。</w:t>
      </w:r>
    </w:p>
    <w:p>
      <w:pPr>
        <w:ind w:left="0" w:right="0" w:firstLine="560"/>
        <w:spacing w:before="450" w:after="450" w:line="312" w:lineRule="auto"/>
      </w:pPr>
      <w:r>
        <w:rPr>
          <w:rFonts w:ascii="宋体" w:hAnsi="宋体" w:eastAsia="宋体" w:cs="宋体"/>
          <w:color w:val="000"/>
          <w:sz w:val="28"/>
          <w:szCs w:val="28"/>
        </w:rPr>
        <w:t xml:space="preserve">一是开展专项督查。根据《发展楼宇经济行动计划》，在一、三季度分别开展专项督查，帮助街道完善楼宇经济发展体系；二是引导专项规划。督促各街道落实区域楼宇专项规划，完成《湖州街文化教育产业发展规划》，启动申花、拱康路两大楼宇集聚区发展规划；三是完善楼宇建档。依托杭州市楼宇与总部经济信息平台，以科技商务a楼、美都广场等楼宇为试点，建立完善楼宇信息档案系统；四是争取政策扶持。积极申报杭州市五十佳商务楼宇，易构大厦等五幢楼宇入选，获得奖励资金70万元。</w:t>
      </w:r>
    </w:p>
    <w:p>
      <w:pPr>
        <w:ind w:left="0" w:right="0" w:firstLine="560"/>
        <w:spacing w:before="450" w:after="450" w:line="312" w:lineRule="auto"/>
      </w:pPr>
      <w:r>
        <w:rPr>
          <w:rFonts w:ascii="宋体" w:hAnsi="宋体" w:eastAsia="宋体" w:cs="宋体"/>
          <w:color w:val="000"/>
          <w:sz w:val="28"/>
          <w:szCs w:val="28"/>
        </w:rPr>
        <w:t xml:space="preserve">5、创新发展都市工业。</w:t>
      </w:r>
    </w:p>
    <w:p>
      <w:pPr>
        <w:ind w:left="0" w:right="0" w:firstLine="560"/>
        <w:spacing w:before="450" w:after="450" w:line="312" w:lineRule="auto"/>
      </w:pPr>
      <w:r>
        <w:rPr>
          <w:rFonts w:ascii="宋体" w:hAnsi="宋体" w:eastAsia="宋体" w:cs="宋体"/>
          <w:color w:val="000"/>
          <w:sz w:val="28"/>
          <w:szCs w:val="28"/>
        </w:rPr>
        <w:t xml:space="preserve">一是推进两化融合。成功申报国家“智慧城市”试点，举办杭州（中国）网商城命名揭牌仪式、物联网产业联合高峰论坛，组织企业参加第七届中国杭州电子信息博览会；二是引导技改创新。实施工业性（技改）项目30项，完成投资亿元；申报市级以上项目49项，新增市级技术中心6家；三是抓好节能降耗。加强对杭钢、半山电厂等重点用能企业监管，完成“三改一拆”旧厂区改造万平方米，搬迁区属企业7家；四是开展用地清查。完成全区工业用地利用情况清查，对康桥工业园区现实情况进行调研，谋划园区提升发展的思路。</w:t>
      </w:r>
    </w:p>
    <w:p>
      <w:pPr>
        <w:ind w:left="0" w:right="0" w:firstLine="560"/>
        <w:spacing w:before="450" w:after="450" w:line="312" w:lineRule="auto"/>
      </w:pPr>
      <w:r>
        <w:rPr>
          <w:rFonts w:ascii="宋体" w:hAnsi="宋体" w:eastAsia="宋体" w:cs="宋体"/>
          <w:color w:val="000"/>
          <w:sz w:val="28"/>
          <w:szCs w:val="28"/>
        </w:rPr>
        <w:t xml:space="preserve">6、积极发展金融服务。</w:t>
      </w:r>
    </w:p>
    <w:p>
      <w:pPr>
        <w:ind w:left="0" w:right="0" w:firstLine="560"/>
        <w:spacing w:before="450" w:after="450" w:line="312" w:lineRule="auto"/>
      </w:pPr>
      <w:r>
        <w:rPr>
          <w:rFonts w:ascii="宋体" w:hAnsi="宋体" w:eastAsia="宋体" w:cs="宋体"/>
          <w:color w:val="000"/>
          <w:sz w:val="28"/>
          <w:szCs w:val="28"/>
        </w:rPr>
        <w:t xml:space="preserve">一是编制金融规划。提出“两区一中心”发展目标，为未来三年金融服务业发展确明确的方向，深化省中小企业融资服务示范区。二是创新金融管理。列为首批省级民间融资管理创新试点区，出台金融业集聚发展扶持政策，引进江苏、民泰等银行机构，成立利尔达小贷公司；三是坚持上市培育。通过挖掘后备企业、加强高管培训等举措，1家企业报会（2家在会中）、2家在省证监局备案辅导，1家列入上市培育对象；四是强化金融监管。建立金融数据统计制度，小贷公司纳入实时监管系统，开展防范打击非法集资宣传月活动，协调虎牌重组、通达续贷等问题。</w:t>
      </w:r>
    </w:p>
    <w:p>
      <w:pPr>
        <w:ind w:left="0" w:right="0" w:firstLine="560"/>
        <w:spacing w:before="450" w:after="450" w:line="312" w:lineRule="auto"/>
      </w:pPr>
      <w:r>
        <w:rPr>
          <w:rFonts w:ascii="宋体" w:hAnsi="宋体" w:eastAsia="宋体" w:cs="宋体"/>
          <w:color w:val="000"/>
          <w:sz w:val="28"/>
          <w:szCs w:val="28"/>
        </w:rPr>
        <w:t xml:space="preserve">7、全面优化企业服务</w:t>
      </w:r>
    </w:p>
    <w:p>
      <w:pPr>
        <w:ind w:left="0" w:right="0" w:firstLine="560"/>
        <w:spacing w:before="450" w:after="450" w:line="312" w:lineRule="auto"/>
      </w:pPr>
      <w:r>
        <w:rPr>
          <w:rFonts w:ascii="宋体" w:hAnsi="宋体" w:eastAsia="宋体" w:cs="宋体"/>
          <w:color w:val="000"/>
          <w:sz w:val="28"/>
          <w:szCs w:val="28"/>
        </w:rPr>
        <w:t xml:space="preserve">。一是开展主题服务。开展“新岁送暖、蓄势迎春”和“双服务”活动，组织专题会议、专场讲座16场次，走访企业8380家，送政策套餐259个，收集问题4352个，解决4210个；二是提升服务平台。对企业服务平台进行升级，引入人才服务、企业监测等功能，研发重点项目辅助系统、重点企业管理系统等功能模块，累计受理企业诉求362件，办结率100%；三是抓好“个转企”工作。成立“个转企”工作领导小组，出台工作实施意见、细则和考核制度，培育重点企业库，截止10月已完成“个转企”883家，上报省市小微企业上规培育8家；四是推进产业转移。牵头做好与桐庐县城乡产业对接工作，产业转移实施项目达到7项，实际完成投资亿元。</w:t>
      </w:r>
    </w:p>
    <w:p>
      <w:pPr>
        <w:ind w:left="0" w:right="0" w:firstLine="560"/>
        <w:spacing w:before="450" w:after="450" w:line="312" w:lineRule="auto"/>
      </w:pPr>
      <w:r>
        <w:rPr>
          <w:rFonts w:ascii="宋体" w:hAnsi="宋体" w:eastAsia="宋体" w:cs="宋体"/>
          <w:color w:val="000"/>
          <w:sz w:val="28"/>
          <w:szCs w:val="28"/>
        </w:rPr>
        <w:t xml:space="preserve">8、有效抓好物价管理。</w:t>
      </w:r>
    </w:p>
    <w:p>
      <w:pPr>
        <w:ind w:left="0" w:right="0" w:firstLine="560"/>
        <w:spacing w:before="450" w:after="450" w:line="312" w:lineRule="auto"/>
      </w:pPr>
      <w:r>
        <w:rPr>
          <w:rFonts w:ascii="宋体" w:hAnsi="宋体" w:eastAsia="宋体" w:cs="宋体"/>
          <w:color w:val="000"/>
          <w:sz w:val="28"/>
          <w:szCs w:val="28"/>
        </w:rPr>
        <w:t xml:space="preserve">一是做好基础工作。完善价格监测网络，验审收费项目17个，备案收费培训班108期，停车、物业收费9家，完成民办学前教育机构的收费标准调整12家；二是加大执法力度。推进“行政执法提升年”专项活动，规范执法程序，开展节假日和各类专项检查，办结价格违法案件7件，经济制裁万元，处理来信来访96件，办结率100%；三是突出特色工作。开展平价粮油商店建设，首批开张仓基、珠儿潭及湖墅北路中心店。组织信义坊海鲜排档创建杭州市首批明码实价示范点。受理价格鉴定案件369件，鉴定金额万元。</w:t>
      </w:r>
    </w:p>
    <w:p>
      <w:pPr>
        <w:ind w:left="0" w:right="0" w:firstLine="560"/>
        <w:spacing w:before="450" w:after="450" w:line="312" w:lineRule="auto"/>
      </w:pPr>
      <w:r>
        <w:rPr>
          <w:rFonts w:ascii="宋体" w:hAnsi="宋体" w:eastAsia="宋体" w:cs="宋体"/>
          <w:color w:val="000"/>
          <w:sz w:val="28"/>
          <w:szCs w:val="28"/>
        </w:rPr>
        <w:t xml:space="preserve">二、20_年工作思路</w:t>
      </w:r>
    </w:p>
    <w:p>
      <w:pPr>
        <w:ind w:left="0" w:right="0" w:firstLine="560"/>
        <w:spacing w:before="450" w:after="450" w:line="312" w:lineRule="auto"/>
      </w:pPr>
      <w:r>
        <w:rPr>
          <w:rFonts w:ascii="宋体" w:hAnsi="宋体" w:eastAsia="宋体" w:cs="宋体"/>
          <w:color w:val="000"/>
          <w:sz w:val="28"/>
          <w:szCs w:val="28"/>
        </w:rPr>
        <w:t xml:space="preserve">20_年是“十二五”规划的冲刺阶段，全区社会经济发展进入关键期。区发改局将贯彻落实区委六届三次、四次全会精神，加快产业转型，建设运河商圈，助推运河申遗，打造美丽拱墅。</w:t>
      </w:r>
    </w:p>
    <w:p>
      <w:pPr>
        <w:ind w:left="0" w:right="0" w:firstLine="560"/>
        <w:spacing w:before="450" w:after="450" w:line="312" w:lineRule="auto"/>
      </w:pPr>
      <w:r>
        <w:rPr>
          <w:rFonts w:ascii="宋体" w:hAnsi="宋体" w:eastAsia="宋体" w:cs="宋体"/>
          <w:color w:val="000"/>
          <w:sz w:val="28"/>
          <w:szCs w:val="28"/>
        </w:rPr>
        <w:t xml:space="preserve">一主攻重点产业，做强楼宇经济。</w:t>
      </w:r>
    </w:p>
    <w:p>
      <w:pPr>
        <w:ind w:left="0" w:right="0" w:firstLine="560"/>
        <w:spacing w:before="450" w:after="450" w:line="312" w:lineRule="auto"/>
      </w:pPr>
      <w:r>
        <w:rPr>
          <w:rFonts w:ascii="宋体" w:hAnsi="宋体" w:eastAsia="宋体" w:cs="宋体"/>
          <w:color w:val="000"/>
          <w:sz w:val="28"/>
          <w:szCs w:val="28"/>
        </w:rPr>
        <w:t xml:space="preserve">一是完善工作机制。建立各产业牵头部门联席会议制度，每季度交流情况，研究下阶段整体思路；二是出台扶持政策。金融服务、中介服务等重点发展的产业，由牵头主管部门研究出台专业扶持政策，为产业发展提供支持；三是打造集聚平台。开展“一街一产一平台”产业集聚行动，要求每个街道都明确提出辖区内集聚发展产业的园区或楼宇平台，定期通报建设进展情况；四是培育骨干企业。针对利尔达、建华等具有产业链集聚发展潜力的龙头骨干企业，启动“产业龙头引领工程”，量身打造资源整合的五年扶持计划；五是强化楼宇招商。针对20_年约65万平方米楼宇项目集中竣工的阶段特征，在全区开展“定位招商”主题征集活动，形成一批高水平的策划案；六是楼宇评星管理。以楼宇数据库建立、税源综合管理、服务体系建设等为标准，设置楼宇评星管理，每月在全区企业服务平台等窗口通报，年底给予扶持和奖励。</w:t>
      </w:r>
    </w:p>
    <w:p>
      <w:pPr>
        <w:ind w:left="0" w:right="0" w:firstLine="560"/>
        <w:spacing w:before="450" w:after="450" w:line="312" w:lineRule="auto"/>
      </w:pPr>
      <w:r>
        <w:rPr>
          <w:rFonts w:ascii="宋体" w:hAnsi="宋体" w:eastAsia="宋体" w:cs="宋体"/>
          <w:color w:val="000"/>
          <w:sz w:val="28"/>
          <w:szCs w:val="28"/>
        </w:rPr>
        <w:t xml:space="preserve">二扶持信息产业，提振都市工业。</w:t>
      </w:r>
    </w:p>
    <w:p>
      <w:pPr>
        <w:ind w:left="0" w:right="0" w:firstLine="560"/>
        <w:spacing w:before="450" w:after="450" w:line="312" w:lineRule="auto"/>
      </w:pPr>
      <w:r>
        <w:rPr>
          <w:rFonts w:ascii="宋体" w:hAnsi="宋体" w:eastAsia="宋体" w:cs="宋体"/>
          <w:color w:val="000"/>
          <w:sz w:val="28"/>
          <w:szCs w:val="28"/>
        </w:rPr>
        <w:t xml:space="preserve">一是完善产业机制。成立区信息产业发展推进领导小组，研究制定信息产业发展实施意见，完善区产业发展扶持政策，定期组织提升我区信息产业知名度的各类活动；二是打造智慧园区。依托国家级智慧城市试点，打造中国（杭州）智慧信息产业园，争取引进中国电子学会分会、物联网监测中心等权威机构，形成在全国具有知名度的物联网产业园区；三是促进网商集聚。推进杭州（中国）网商城、天堂e谷、明珠大厦网商初创企业孵化中心等网商平台建设，引进优质电商及配套企业，同时利用我区专业市场，积极发展线上交易；四是扶持重点企业。推进中亚机械上市发展，加快液化空气、中美华东等技术改造项目实施，争取将更多都市工业企业纳入区重点企业及市大企业大集团名单；五是鼓励自主创新。组织企业申报创新项目、首台套项目等扶持项目，推广人人集团、万马高能量等企业在“机器换人”工程上取得的成效，以科技创新实现“四减两提高”；六是拓展资源平台。推进康桥工业园区转型升级现代信息产业园，利用康桥运贸、金利普等闲置厂房，引进都市工业，拓展平台资源。</w:t>
      </w:r>
    </w:p>
    <w:p>
      <w:pPr>
        <w:ind w:left="0" w:right="0" w:firstLine="560"/>
        <w:spacing w:before="450" w:after="450" w:line="312" w:lineRule="auto"/>
      </w:pPr>
      <w:r>
        <w:rPr>
          <w:rFonts w:ascii="宋体" w:hAnsi="宋体" w:eastAsia="宋体" w:cs="宋体"/>
          <w:color w:val="000"/>
          <w:sz w:val="28"/>
          <w:szCs w:val="28"/>
        </w:rPr>
        <w:t xml:space="preserve">三发展金融服务，引导特色创新。</w:t>
      </w:r>
    </w:p>
    <w:p>
      <w:pPr>
        <w:ind w:left="0" w:right="0" w:firstLine="560"/>
        <w:spacing w:before="450" w:after="450" w:line="312" w:lineRule="auto"/>
      </w:pPr>
      <w:r>
        <w:rPr>
          <w:rFonts w:ascii="宋体" w:hAnsi="宋体" w:eastAsia="宋体" w:cs="宋体"/>
          <w:color w:val="000"/>
          <w:sz w:val="28"/>
          <w:szCs w:val="28"/>
        </w:rPr>
        <w:t xml:space="preserve">一是强化品牌宣传。争取承办由浙江省金融办指导，创业邦、杭州市人民政府联合主办的“创新中国总决赛”和杭州市政府举办的“中国有限合伙人峰会”，提升拱墅金融业形象地位；二是集聚金融机构。将金融招商列入街道考核，全年招引至少包括1家市级以上、1家外资、7家私募股权基金在内的20家金融机构；三是鼓励金融创新。以省级民间融资管理创新试点为抓手，研究规范民间直接融资渠道，组建区民间融资管理服务中心，探索我区民间借贷登记制度；四是推进企业上市。根据新政策，做好提高企业直接融资比例的引导。推动灵汇电子、联创医药等企业在新三板和省股交中心上市，促进企业股份制改造。加强对后备库企业的走访、指导和服务；五是做好金融监管。完善监管台账制度，加强专业机构审计，建立风险池制度，小额贷款公司逾期率控制在3%，民间融资管理服务公司逾期率控制在2%。</w:t>
      </w:r>
    </w:p>
    <w:p>
      <w:pPr>
        <w:ind w:left="0" w:right="0" w:firstLine="560"/>
        <w:spacing w:before="450" w:after="450" w:line="312" w:lineRule="auto"/>
      </w:pPr>
      <w:r>
        <w:rPr>
          <w:rFonts w:ascii="宋体" w:hAnsi="宋体" w:eastAsia="宋体" w:cs="宋体"/>
          <w:color w:val="000"/>
          <w:sz w:val="28"/>
          <w:szCs w:val="28"/>
        </w:rPr>
        <w:t xml:space="preserve">四坚持项目带动，规范监督管理。</w:t>
      </w:r>
    </w:p>
    <w:p>
      <w:pPr>
        <w:ind w:left="0" w:right="0" w:firstLine="560"/>
        <w:spacing w:before="450" w:after="450" w:line="312" w:lineRule="auto"/>
      </w:pPr>
      <w:r>
        <w:rPr>
          <w:rFonts w:ascii="宋体" w:hAnsi="宋体" w:eastAsia="宋体" w:cs="宋体"/>
          <w:color w:val="000"/>
          <w:sz w:val="28"/>
          <w:szCs w:val="28"/>
        </w:rPr>
        <w:t xml:space="preserve">一是坚持项目竞赛。开展“项目提速竞赛年”活动，在坚持“项目建设竞赛年”机制的基础上，树立一批创造“拱墅速度”的标杆，重点突出产业发展平台项目推进，力促一批大项目集中竣工；二是主攻重点项目。抓好市、区重点项目和区领导联系重大项目的跟踪协调，重点破解项目审批难、拆迁难，抓好开竣工、投用关键环节，确保全面完成市下达的重点项目建设目标任务；三是注重产业招商。按照“一核三带四区多点”楼宇经济发展蓝图和八大重点产业规划导向，做好已具备出让条件土地的地块招商，储备一批重大产业项目；四是完善统计出报。加强区、街道、社区三级联动，促进省市项目入库，引导实际投入高于立项投资的项目增加出报，探索有实际投资的装修类项目统计入库；五是规范项目监管。规范政府投资项目计划实施、概算审核、工程变更等相关环节，完善10%留用地管理机制，确保项目推进依法、合规。</w:t>
      </w:r>
    </w:p>
    <w:p>
      <w:pPr>
        <w:ind w:left="0" w:right="0" w:firstLine="560"/>
        <w:spacing w:before="450" w:after="450" w:line="312" w:lineRule="auto"/>
      </w:pPr>
      <w:r>
        <w:rPr>
          <w:rFonts w:ascii="宋体" w:hAnsi="宋体" w:eastAsia="宋体" w:cs="宋体"/>
          <w:color w:val="000"/>
          <w:sz w:val="28"/>
          <w:szCs w:val="28"/>
        </w:rPr>
        <w:t xml:space="preserve">五优化企业服务，打造优质平台。</w:t>
      </w:r>
    </w:p>
    <w:p>
      <w:pPr>
        <w:ind w:left="0" w:right="0" w:firstLine="560"/>
        <w:spacing w:before="450" w:after="450" w:line="312" w:lineRule="auto"/>
      </w:pPr>
      <w:r>
        <w:rPr>
          <w:rFonts w:ascii="宋体" w:hAnsi="宋体" w:eastAsia="宋体" w:cs="宋体"/>
          <w:color w:val="000"/>
          <w:sz w:val="28"/>
          <w:szCs w:val="28"/>
        </w:rPr>
        <w:t xml:space="preserve">一是开展主题活动。结合群众路线教育，深入开展“双服务”活动，针对不同时期企业在用工招聘、投资融资、项目推进、招商销售等方面的实际需求，策划针对性的特色主题服务活动；二是打造亮点平台。进一步拓展企业服务平台功能，探索建立“6+2”重点产业交流论坛，推出重点项目管理系统、重点企业展示模块，提升金融服务、人才招聘版块功能，完善企业问题受理、交办、反馈、评价机制；三是完善企业监测。在现有基础上完善监测范围，提高监测企业所在行业的\'覆盖度、代表性，建立企业家信心指数等区级经济指标，并实行行业生产经营活动情况月报制度；四是加大扶持力度。积极争取省市政策扶持资金，继续做好区产业转型升级17条等扶持政策的宣传，及时兑现扶持资金，提高区产业扶持的知晓度、认同度。</w:t>
      </w:r>
    </w:p>
    <w:p>
      <w:pPr>
        <w:ind w:left="0" w:right="0" w:firstLine="560"/>
        <w:spacing w:before="450" w:after="450" w:line="312" w:lineRule="auto"/>
      </w:pPr>
      <w:r>
        <w:rPr>
          <w:rFonts w:ascii="宋体" w:hAnsi="宋体" w:eastAsia="宋体" w:cs="宋体"/>
          <w:color w:val="000"/>
          <w:sz w:val="28"/>
          <w:szCs w:val="28"/>
        </w:rPr>
        <w:t xml:space="preserve">六规范物价管理，关注民生热点。</w:t>
      </w:r>
    </w:p>
    <w:p>
      <w:pPr>
        <w:ind w:left="0" w:right="0" w:firstLine="560"/>
        <w:spacing w:before="450" w:after="450" w:line="312" w:lineRule="auto"/>
      </w:pPr>
      <w:r>
        <w:rPr>
          <w:rFonts w:ascii="宋体" w:hAnsi="宋体" w:eastAsia="宋体" w:cs="宋体"/>
          <w:color w:val="000"/>
          <w:sz w:val="28"/>
          <w:szCs w:val="28"/>
        </w:rPr>
        <w:t xml:space="preserve">一是优化价格监测。针对粮油、汽车、化工产品等具有产业优势的商品，建立拱墅重要商品价格监测体系，体现价格监测针对性；</w:t>
      </w:r>
    </w:p>
    <w:p>
      <w:pPr>
        <w:ind w:left="0" w:right="0" w:firstLine="560"/>
        <w:spacing w:before="450" w:after="450" w:line="312" w:lineRule="auto"/>
      </w:pPr>
      <w:r>
        <w:rPr>
          <w:rFonts w:ascii="宋体" w:hAnsi="宋体" w:eastAsia="宋体" w:cs="宋体"/>
          <w:color w:val="000"/>
          <w:sz w:val="28"/>
          <w:szCs w:val="28"/>
        </w:rPr>
        <w:t xml:space="preserve">二是加强热点管理。做好行政事业性收费管理，确保清费减负政策落实，重点抓好民办教育、停车、物业的民生热点领域的收费管理，对于问题集中的行业开展专项检查，并引入媒体通报机制；三是丰富服务形式。加强分行业的价格政策宣传，在商业零售行业建立价格工作联席会议制度、约谈告诫机制，推广平价粮油商店建设，开展大型超市农副产品平价直销区试点；四是提升执法能力。建立信息化执法系统，开展涉农涉企、医疗卫生、教育收费等专项检查，重点实施民办公共服务、商业零售企业的执法检查；五是规范鉴证程序。对区公安分局、区检察院委托的涉案金额较大的重要案件，完善行业权威部门、专家组、专业评估机构协助鉴定机制，确保鉴定结论的客观准确性。</w:t>
      </w:r>
    </w:p>
    <w:p>
      <w:pPr>
        <w:ind w:left="0" w:right="0" w:firstLine="560"/>
        <w:spacing w:before="450" w:after="450" w:line="312" w:lineRule="auto"/>
      </w:pPr>
      <w:r>
        <w:rPr>
          <w:rFonts w:ascii="黑体" w:hAnsi="黑体" w:eastAsia="黑体" w:cs="黑体"/>
          <w:color w:val="000000"/>
          <w:sz w:val="36"/>
          <w:szCs w:val="36"/>
          <w:b w:val="1"/>
          <w:bCs w:val="1"/>
        </w:rPr>
        <w:t xml:space="preserve">发改委财经处工作总结范文3</w:t>
      </w:r>
    </w:p>
    <w:p>
      <w:pPr>
        <w:ind w:left="0" w:right="0" w:firstLine="560"/>
        <w:spacing w:before="450" w:after="450" w:line="312" w:lineRule="auto"/>
      </w:pPr>
      <w:r>
        <w:rPr>
          <w:rFonts w:ascii="宋体" w:hAnsi="宋体" w:eastAsia="宋体" w:cs="宋体"/>
          <w:color w:val="000"/>
          <w:sz w:val="28"/>
          <w:szCs w:val="28"/>
        </w:rPr>
        <w:t xml:space="preserve">，面临复杂的宏观经济形势，区发改局认真贯彻区委六届七次、八次全会和“拱九条”等重要指示精神，立足发改部门职能，适应新常态，培育新动力，打开新局面，推动新发展，努力为全面完成“十二五”目标任务，提升产城融合发展水平打下更坚实的基础。</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前三季度，全区实现地区生产总值亿元，同比增长，增幅高于去年同期个百分点。服务业增加值实现亿元，同比增长13%，占地区生产总值比重，比去年同期提高个百分点。受杭钢和半山电厂影响，工业增加值持续走低，实现亿元，同比下降。完成固定资产投资亿元，同比增长，增幅高于全市平均水平个百分点，居十三个县（市）区第3位、主城区第2位。以十大平台为引领的项目建设有力推进，新的增长点、增长带加快形成。全区实现财政总收入亿元，同比增长，实现地方财政收入亿元，同比增长。</w:t>
      </w:r>
    </w:p>
    <w:p>
      <w:pPr>
        <w:ind w:left="0" w:right="0" w:firstLine="560"/>
        <w:spacing w:before="450" w:after="450" w:line="312" w:lineRule="auto"/>
      </w:pPr>
      <w:r>
        <w:rPr>
          <w:rFonts w:ascii="宋体" w:hAnsi="宋体" w:eastAsia="宋体" w:cs="宋体"/>
          <w:color w:val="000"/>
          <w:sz w:val="28"/>
          <w:szCs w:val="28"/>
        </w:rPr>
        <w:t xml:space="preserve">二、20工作情况</w:t>
      </w:r>
    </w:p>
    <w:p>
      <w:pPr>
        <w:ind w:left="0" w:right="0" w:firstLine="560"/>
        <w:spacing w:before="450" w:after="450" w:line="312" w:lineRule="auto"/>
      </w:pPr>
      <w:r>
        <w:rPr>
          <w:rFonts w:ascii="宋体" w:hAnsi="宋体" w:eastAsia="宋体" w:cs="宋体"/>
          <w:color w:val="000"/>
          <w:sz w:val="28"/>
          <w:szCs w:val="28"/>
        </w:rPr>
        <w:t xml:space="preserve">（一）以实现“拱九条”为目标，争创亮点工作</w:t>
      </w:r>
    </w:p>
    <w:p>
      <w:pPr>
        <w:ind w:left="0" w:right="0" w:firstLine="560"/>
        <w:spacing w:before="450" w:after="450" w:line="312" w:lineRule="auto"/>
      </w:pPr>
      <w:r>
        <w:rPr>
          <w:rFonts w:ascii="宋体" w:hAnsi="宋体" w:eastAsia="宋体" w:cs="宋体"/>
          <w:color w:val="000"/>
          <w:sz w:val="28"/>
          <w:szCs w:val="28"/>
        </w:rPr>
        <w:t xml:space="preserve">“拱九条”为拱墅经济下一步发展提出了具体的举措，我局作为全区经济工作牵头部门，以一种“坐不住”、“等不起”的紧迫感，全面落实“拱九条”精神，努力争创亮点工作。统筹编制“十三五”规划。年初启动“十三五”规划编制，开展专题研究，形成了一批专题研究成果。梳理、谋划和推进一批重大在建、续建和新建项目项目，广泛征求意见。目前基本思路稿已经过领导小组审议，将于定期定稿。全力打造大产业平台。十大平台按照“一个管理主体、一个招商团队、一套协调机制”要求完善推进机制。建立红黄绿三色督查制度，每月通报，对进度滞后的项目进行红色预警。指导协助运河财富小镇等4个平台申报省市级特色小镇。建立联审联批重点项目协调机制。全力服务杭钢集团转型升级。有效助推新三板上市。出台《上市工作三年行动计划》、《推进企业对接资本市场实施意见》，组织全区推进企业上市大会，兑现天格科技等17家企业扶持资金505万元，举办新三板专题培训、运河金桥系列路演等主题活动。新三板挂牌企业达到19家，居全省区（县、市）第3位。加快推进“一号工程”。加强信息经济培训, 编制《区“一号工程”专报》8期。梳理信息经济项目163个（推荐30个列入市项目库）。梳理信息经济企业1100余家，按照已入库、重点关注、后备企业三个档次予关注。积极推动智能健康小屋系统、智慧式安全隐患排查监管系统、智能停车系统等智慧运用。着力提高精准化服务。培育“双百”工程，量身定制“精准服务、携手发展”“九个一”活动，已召开各类活动85场。实行区领导联系承包制，前三季度全区走访企业6337家次，收集难题3022个，解决2998个。区企业服务平台用户接近万家，受理诉求525个。组建重点产业群，打造企业精准服务朋友圈。提升楼宇精细化管理。以67幢出税楼宇和9幢新竣工楼宇为重点，实施商务楼宇“楼长制”，启动“楼宇信息管理平台”，建立楼宇发展指数并按季发布，目前已发布两期。启动老旧楼宇提升改造工程，成立领导小组，出台工作意见和扶持政策，鼓励楼宇业主实施改造。目前，浙租大厦已完成玻璃幕墙更换工程，基本确定大厅和停车场改造方案；恒升铭楼外立面进入改造环节。大力宣传跨越式转型。着重加强对区域产业转型升级工作的宣传力度，先后通过浙报、杭报为我区产业转型升级、产业平台建设、企业服务提升、信息经济发展提供报道素材，浙报头版头条刊登《腾笼换鸟天地宽——记XX区发展中高端服务业》、《企业点菜政府下单，杭州拱墅搭建精准服务平台》。开展”十二五“经济发展成果系列报道及街道巡回展。</w:t>
      </w:r>
    </w:p>
    <w:p>
      <w:pPr>
        <w:ind w:left="0" w:right="0" w:firstLine="560"/>
        <w:spacing w:before="450" w:after="450" w:line="312" w:lineRule="auto"/>
      </w:pPr>
      <w:r>
        <w:rPr>
          <w:rFonts w:ascii="宋体" w:hAnsi="宋体" w:eastAsia="宋体" w:cs="宋体"/>
          <w:color w:val="000"/>
          <w:sz w:val="28"/>
          <w:szCs w:val="28"/>
        </w:rPr>
        <w:t xml:space="preserve">（二）以“公述民评”为契机，紧抓本职工作</w:t>
      </w:r>
    </w:p>
    <w:p>
      <w:pPr>
        <w:ind w:left="0" w:right="0" w:firstLine="560"/>
        <w:spacing w:before="450" w:after="450" w:line="312" w:lineRule="auto"/>
      </w:pPr>
      <w:r>
        <w:rPr>
          <w:rFonts w:ascii="宋体" w:hAnsi="宋体" w:eastAsia="宋体" w:cs="宋体"/>
          <w:color w:val="000"/>
          <w:sz w:val="28"/>
          <w:szCs w:val="28"/>
        </w:rPr>
        <w:t xml:space="preserve">今年我局被列为区“公述民评”面对面问政活动评议对象之一，全局上下以此为契机，进一步明确工作职能，提高工作绩效，落实考核指标分解。年初分解细化指标12项，任务下达后高度重视跟踪和推进，每月对指标完成情况进行排摸、建库、分析，每季度针对街道工作开展上门服务、专项调研，并提出经济工作建议，重要指标全区排位并定期通报，组织季度经济分析会予以推进。强化经济监测分析。完善企业监测网络，更新工业、服务业企业监测，建立规上工业企业监测平台，举办全区监测人员培训班。突出监测重点，集中在行业前20家企业。落实“6+2”产业运行的季度分析制度，楼宇经济发展情况的月度简报制度。加快投资项目建设。编制年项目投资计划，梳理70个重点项目，每月召开有效投资会议，搭建公示通报牌强化督查。编制审批服务流程图，全力压缩审批时间至60个工作日。完成留用地规划布点，制定62个留用地项目年度目标进度，编制完成《留用地操作手册》。推动创新金融发展。推进金融集聚区建设，前三季度新引进金融项目76个，到位资金总量亿元。引进京东金融、金诚城市化中心等优质项目，浙江证券业协会等多家省级协会。出台互联网金融企业注册办法，批准设立易港诚等5家互联网金融企业。启动防范打击非法集资宣传月活动，开展ptop涉嫌违规企业联合检查。深化工信两化融合。建立20_年XX区“四换三名”项目库。完成通达公司关停，腾出55亩土地，节能1000吨标煤。帮助中美华东等4家单位申报20_年市“机器换人“项目。申报市级企业技术中心1家。组织话机世界申报省第二批“三名”培育试点企业。组织20余家企业申报工业重点项目、引导资金、先进单位等省市扶持资金项目。加强价格监督管理。开展价格系统“三个主题年”活动。加强对教育培训、医疗保健、幼儿园等民生单位的收费管理。处理并办结价格投诉举报299件。查处价格违法案件10件，罚款万元。受理价格认定案件383件，涉案标的1118万元。在世纪联华北城天地店新开设“平价农副产品直销区”。</w:t>
      </w:r>
    </w:p>
    <w:p>
      <w:pPr>
        <w:ind w:left="0" w:right="0" w:firstLine="560"/>
        <w:spacing w:before="450" w:after="450" w:line="312" w:lineRule="auto"/>
      </w:pPr>
      <w:r>
        <w:rPr>
          <w:rFonts w:ascii="宋体" w:hAnsi="宋体" w:eastAsia="宋体" w:cs="宋体"/>
          <w:color w:val="000"/>
          <w:sz w:val="28"/>
          <w:szCs w:val="28"/>
        </w:rPr>
        <w:t xml:space="preserve">（三）以“三严三实”为要求，强化队伍建设</w:t>
      </w:r>
    </w:p>
    <w:p>
      <w:pPr>
        <w:ind w:left="0" w:right="0" w:firstLine="560"/>
        <w:spacing w:before="450" w:after="450" w:line="312" w:lineRule="auto"/>
      </w:pPr>
      <w:r>
        <w:rPr>
          <w:rFonts w:ascii="宋体" w:hAnsi="宋体" w:eastAsia="宋体" w:cs="宋体"/>
          <w:color w:val="000"/>
          <w:sz w:val="28"/>
          <w:szCs w:val="28"/>
        </w:rPr>
        <w:t xml:space="preserve">“三严三实”的提出，成为了领导干部从政的核心理念，我局制定方案、组织全员学习，将“三严三实”落实到每个人每一天每件事中去。加强党组织凝聚力。认真开展每月党员固定日活动，开展原原本本学习党章、参观杭州党史馆庆祝建党94周年活动。按时保质办理提案议案，完成人大建议2件、政协提案25件、党代表意见1件，提案议案的回复率、满意率均达到100%。强化工作绩效管理。启动“干部日常评价考核系统”，开展日志管理。成立局纪检工作小组，制定完善关于服务基层、信息上报、重点工作督查、财务报销等多方面的规章制度，有效地促进了机关作风转变和工作效能提升。积极推进政务公开，以梳理“四张清单一张网”为契机，开展权力阳光运行机制建设。加强年轻干部培养。年初选拔了4位同志担任正科级岗位。制定《区发改局专项学习、主题培训综合学习制度》，推行全员轮流讲学制度。制定《服务走访考核办法》和《信息报送考核办法》，截止目前，全局已累计走访2171家企业、部门，信息考核位列考核组第二名。</w:t>
      </w:r>
    </w:p>
    <w:p>
      <w:pPr>
        <w:ind w:left="0" w:right="0" w:firstLine="560"/>
        <w:spacing w:before="450" w:after="450" w:line="312" w:lineRule="auto"/>
      </w:pPr>
      <w:r>
        <w:rPr>
          <w:rFonts w:ascii="宋体" w:hAnsi="宋体" w:eastAsia="宋体" w:cs="宋体"/>
          <w:color w:val="000"/>
          <w:sz w:val="28"/>
          <w:szCs w:val="28"/>
        </w:rPr>
        <w:t xml:space="preserve">三、“十三五”经济发展初步思路</w:t>
      </w:r>
    </w:p>
    <w:p>
      <w:pPr>
        <w:ind w:left="0" w:right="0" w:firstLine="560"/>
        <w:spacing w:before="450" w:after="450" w:line="312" w:lineRule="auto"/>
      </w:pPr>
      <w:r>
        <w:rPr>
          <w:rFonts w:ascii="宋体" w:hAnsi="宋体" w:eastAsia="宋体" w:cs="宋体"/>
          <w:color w:val="000"/>
          <w:sz w:val="28"/>
          <w:szCs w:val="28"/>
        </w:rPr>
        <w:t xml:space="preserve">“十三五”期间，我区经济工作将以打造沿河高端商务带的核心区为主导目标，构建现代服务经济。把转型升级作为创新驱动、内生增长、绿色发展的首要任务，坚持扩大规模与提升水平并举、先进制造业与现代服务业并驱、发展信息经济与互联网+改造提升传统产业并重，不断提升拱墅产业竞争力，打造沿河高端商务带的核心区。</w:t>
      </w:r>
    </w:p>
    <w:p>
      <w:pPr>
        <w:ind w:left="0" w:right="0" w:firstLine="560"/>
        <w:spacing w:before="450" w:after="450" w:line="312" w:lineRule="auto"/>
      </w:pPr>
      <w:r>
        <w:rPr>
          <w:rFonts w:ascii="宋体" w:hAnsi="宋体" w:eastAsia="宋体" w:cs="宋体"/>
          <w:color w:val="000"/>
          <w:sz w:val="28"/>
          <w:szCs w:val="28"/>
        </w:rPr>
        <w:t xml:space="preserve">1、以“一号工程”引领转型升级。</w:t>
      </w:r>
    </w:p>
    <w:p>
      <w:pPr>
        <w:ind w:left="0" w:right="0" w:firstLine="560"/>
        <w:spacing w:before="450" w:after="450" w:line="312" w:lineRule="auto"/>
      </w:pPr>
      <w:r>
        <w:rPr>
          <w:rFonts w:ascii="宋体" w:hAnsi="宋体" w:eastAsia="宋体" w:cs="宋体"/>
          <w:color w:val="000"/>
          <w:sz w:val="28"/>
          <w:szCs w:val="28"/>
        </w:rPr>
        <w:t xml:space="preserve">着力抓好三大平台建设，努力形成“一核两翼”。即以运河大关商务区互联网金融创新产业园为核心，以国家级运河广告产业园、中国智慧信息产业园等为西翼，顺丰智能电商园、建华杭州网商城等为东翼的信息经济格局。</w:t>
      </w:r>
    </w:p>
    <w:p>
      <w:pPr>
        <w:ind w:left="0" w:right="0" w:firstLine="560"/>
        <w:spacing w:before="450" w:after="450" w:line="312" w:lineRule="auto"/>
      </w:pPr>
      <w:r>
        <w:rPr>
          <w:rFonts w:ascii="宋体" w:hAnsi="宋体" w:eastAsia="宋体" w:cs="宋体"/>
          <w:color w:val="000"/>
          <w:sz w:val="28"/>
          <w:szCs w:val="28"/>
        </w:rPr>
        <w:t xml:space="preserve">2、以主导产业带动转型升级。</w:t>
      </w:r>
    </w:p>
    <w:p>
      <w:pPr>
        <w:ind w:left="0" w:right="0" w:firstLine="560"/>
        <w:spacing w:before="450" w:after="450" w:line="312" w:lineRule="auto"/>
      </w:pPr>
      <w:r>
        <w:rPr>
          <w:rFonts w:ascii="宋体" w:hAnsi="宋体" w:eastAsia="宋体" w:cs="宋体"/>
          <w:color w:val="000"/>
          <w:sz w:val="28"/>
          <w:szCs w:val="28"/>
        </w:rPr>
        <w:t xml:space="preserve">对接省委省政府的七大产业和XX市“十三五”产业布局，契合未来产业发展趋势，结合拱墅产业发展现状和方向，着力发展科技信息、金融服务、文化创意、现代商贸、旅游休闲、电子商务、建筑业和都市工业等八大产业。</w:t>
      </w:r>
    </w:p>
    <w:p>
      <w:pPr>
        <w:ind w:left="0" w:right="0" w:firstLine="560"/>
        <w:spacing w:before="450" w:after="450" w:line="312" w:lineRule="auto"/>
      </w:pPr>
      <w:r>
        <w:rPr>
          <w:rFonts w:ascii="宋体" w:hAnsi="宋体" w:eastAsia="宋体" w:cs="宋体"/>
          <w:color w:val="000"/>
          <w:sz w:val="28"/>
          <w:szCs w:val="28"/>
        </w:rPr>
        <w:t xml:space="preserve">3、以互联网+助推转型升级。牢牢把握互联网+发展机遇，深入实施互联网+计划，加快改造拱墅传统产业，激发新产业、新业态、新模式的.快速发展。着重推进互联网+制造业、推进互联网+商贸、互联网+金融。</w:t>
      </w:r>
    </w:p>
    <w:p>
      <w:pPr>
        <w:ind w:left="0" w:right="0" w:firstLine="560"/>
        <w:spacing w:before="450" w:after="450" w:line="312" w:lineRule="auto"/>
      </w:pPr>
      <w:r>
        <w:rPr>
          <w:rFonts w:ascii="宋体" w:hAnsi="宋体" w:eastAsia="宋体" w:cs="宋体"/>
          <w:color w:val="000"/>
          <w:sz w:val="28"/>
          <w:szCs w:val="28"/>
        </w:rPr>
        <w:t xml:space="preserve">4、以平台建设支撑转型升级。坚持政府引导、企业主导、市场运作，自北向南重点打造运河财富产业区、运河新城创新产业区、北软智慧产业区、智慧网谷产业区、上塘电商产业区、移动互联产业区、华丰文旅产业区、康桥健康产业区、康桥环保产业区、杭钢信息产业区十大发展平台。</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20，我局将围绕“十三五”规划的落地，加强高端产业引领和推动能力、加大重点项目谋划和实施力度，深化优质企业服务和培育举措，加速产业高端化、全域城市化、全域秀美化的进程，集中精力抓好重点工作，为实现“十三五”良好开局夯实基础，主要做好“五个抓”：围绕规划抓落实、升级产业抓高端、紧盯项目抓投资、优化布局抓金融、提升服务抓生态。</w:t>
      </w:r>
    </w:p>
    <w:p>
      <w:pPr>
        <w:ind w:left="0" w:right="0" w:firstLine="560"/>
        <w:spacing w:before="450" w:after="450" w:line="312" w:lineRule="auto"/>
      </w:pPr>
      <w:r>
        <w:rPr>
          <w:rFonts w:ascii="宋体" w:hAnsi="宋体" w:eastAsia="宋体" w:cs="宋体"/>
          <w:color w:val="000"/>
          <w:sz w:val="28"/>
          <w:szCs w:val="28"/>
        </w:rPr>
        <w:t xml:space="preserve">1、以提高执行力为引领抓规划落地。</w:t>
      </w:r>
    </w:p>
    <w:p>
      <w:pPr>
        <w:ind w:left="0" w:right="0" w:firstLine="560"/>
        <w:spacing w:before="450" w:after="450" w:line="312" w:lineRule="auto"/>
      </w:pPr>
      <w:r>
        <w:rPr>
          <w:rFonts w:ascii="宋体" w:hAnsi="宋体" w:eastAsia="宋体" w:cs="宋体"/>
          <w:color w:val="000"/>
          <w:sz w:val="28"/>
          <w:szCs w:val="28"/>
        </w:rPr>
        <w:t xml:space="preserve">是“十三五”规划纲要和各专项规划的起步之年，各项工作要走在前面。一是做好任务分解督查。做好面上推进的指导落实、监督检查，确保各项工作沿着既定目标发展。分解落实好年度工作计划，细化工作任务，明确工作举措，以实实在在的行动推动各项规划指标落实。同时，做好计划执行情况的跟踪和监测预警。二是落实重点产业发展规划。根据《规划》新调整确定的6+2重点产业发展导向，由各牵头部门负责，编制产业发展行动计划或子规划，提出培育目标和工作举措。根据各产业发展新阶段特点，加快出台有效扶持政策，引进国际国内行业龙头集聚发展，培育产业链条。利用楼宇管理系统夯实重点产业统计基础，完善考核办法，强化以激励为主的工作导向。三是落实“十三五”重大建设项目。系统谋划284个重大建设项目建设进程，努力在项目储备、项目招商和规范管理上实现新突破。充分考虑g20峰会对项目建设的影响，侧重抓好项目前期审批，力争前期项目在峰会结束后能实现集中开工。重点推进康桥智能电商物流产业园一期、英蓝国际、大悦城项目开工，远洋商业综合用房等项目竣工，绿地运河商务中心、蓝砖天成等项目投用。</w:t>
      </w:r>
    </w:p>
    <w:p>
      <w:pPr>
        <w:ind w:left="0" w:right="0" w:firstLine="560"/>
        <w:spacing w:before="450" w:after="450" w:line="312" w:lineRule="auto"/>
      </w:pPr>
      <w:r>
        <w:rPr>
          <w:rFonts w:ascii="宋体" w:hAnsi="宋体" w:eastAsia="宋体" w:cs="宋体"/>
          <w:color w:val="000"/>
          <w:sz w:val="28"/>
          <w:szCs w:val="28"/>
        </w:rPr>
        <w:t xml:space="preserve">2、以集群创新发展为方向抓产业高端化。</w:t>
      </w:r>
    </w:p>
    <w:p>
      <w:pPr>
        <w:ind w:left="0" w:right="0" w:firstLine="560"/>
        <w:spacing w:before="450" w:after="450" w:line="312" w:lineRule="auto"/>
      </w:pPr>
      <w:r>
        <w:rPr>
          <w:rFonts w:ascii="宋体" w:hAnsi="宋体" w:eastAsia="宋体" w:cs="宋体"/>
          <w:color w:val="000"/>
          <w:sz w:val="28"/>
          <w:szCs w:val="28"/>
        </w:rPr>
        <w:t xml:space="preserve">以引导产业集聚集群为方向培育信息经济，以两化融合为抓手提升工业发展，推动楼宇精细化管理，以巩固产业竞争优势。一是做大做强信息经济。抢抓特色小镇发展机遇，集聚信息产业和企业发展。继续做好服务杭钢转型升级工作，“云平台”项目，全力打造杭钢信息产业区。举办全区及各街道（园区）领域信息经济项目竞赛，发掘优质潜力项目。搭建智慧运用推广平台，推动安存电子数据保全、车猫网二手车认证等好项目进入更大的市场。二是积极推进两化融合。以创新驱动、技术创新，信息化提升都市工业。加快中美华东等技术改造项目实施，推广人人集团、液化空气等企业在“机器换人”工程上取得的成效，切实有效实现“四减两提高”。 鼓励天丰电源实施工厂物联网项目，打造工厂物联网示范项目。三是引进培育大企业大集团。加大产业招商编制高端产业指导目录，开展主题清晰、对象明确的产业定向招商活动，重点引进国际国内行业领军企业。特别是针对上市企业、新三板挂牌企业，充分宣传我区的优惠政策。启动企业培育三年行动计划，评选20重点骨干企业。充分发挥“运河金桥”的平台作用，拓展路演推介内容，包括对接资本市场，对接产品市场。四是提升楼宇经济。深化落实“楼长制”， 策划“楼书”大赛，加强楼宇宣传。完善区楼宇信息管理系统功能模块，强化楼宇平台数据应用，开展清理整规行动，加大老旧楼宇更新改造，提升楼宇招商实绩，提高楼宇入驻率、属地纳税率、出税率、入统率、规上率。组织评选楼宇经济发展先进典型。</w:t>
      </w:r>
    </w:p>
    <w:p>
      <w:pPr>
        <w:ind w:left="0" w:right="0" w:firstLine="560"/>
        <w:spacing w:before="450" w:after="450" w:line="312" w:lineRule="auto"/>
      </w:pPr>
      <w:r>
        <w:rPr>
          <w:rFonts w:ascii="宋体" w:hAnsi="宋体" w:eastAsia="宋体" w:cs="宋体"/>
          <w:color w:val="000"/>
          <w:sz w:val="28"/>
          <w:szCs w:val="28"/>
        </w:rPr>
        <w:t xml:space="preserve">3、以平台建设推进为抓手抓有效投资。</w:t>
      </w:r>
    </w:p>
    <w:p>
      <w:pPr>
        <w:ind w:left="0" w:right="0" w:firstLine="560"/>
        <w:spacing w:before="450" w:after="450" w:line="312" w:lineRule="auto"/>
      </w:pPr>
      <w:r>
        <w:rPr>
          <w:rFonts w:ascii="宋体" w:hAnsi="宋体" w:eastAsia="宋体" w:cs="宋体"/>
          <w:color w:val="000"/>
          <w:sz w:val="28"/>
          <w:szCs w:val="28"/>
        </w:rPr>
        <w:t xml:space="preserve">围绕产城融合发展理念，优化空间布局，统筹考虑产业、城市和人居需求，合理预留产业发展空间，全面提升城市承载力和带动力。一是加快推进产业平台。加快建设运河财富产业区、运河湾休闲产业区、运河湾创新产业区、北软智慧产业区、智慧网谷产业区、上塘电商产业区、申花互联网产业区、康桥环保产业区、康桥健康产业区、杭钢信息产业区等产业发展的十大平台。二是抓好前期力促“开工季”。坚持把抓新项目开工作为推进年有效投资的重中之重，借助20_年杭州召开g20峰会项目建设停工的契机，侧重抓好项目前期审批，力争前期项目在第四季度实现集中开工。完善区领导承包责任制、项目协调例会等工作机制，进一步加强前期项目进度跟踪。三是加快地块储备出让。依托房地产土地市场形势回暖的契机，重点推动铁路北站单元fg07-10地块、桥西单元c-a3/b2-31地块庆隆出让，加快申花单元c2-03b地块、r21-07地块，长乐gs0502-13地块、祥符东单元b1/b2-05地块具备出让条件努力在大项目和大企业引进上实现新突破。四是留用地建设有突破。加紧留用地建设步伐，借全区留用地布点规划调整契机，进一步推进留用地项目招商和落地建设，要瞄准时机，一方面加大留用地项目招商力度，另一方面推进留用地项目前期进度，努力实现留用地项目有新突破。</w:t>
      </w:r>
    </w:p>
    <w:p>
      <w:pPr>
        <w:ind w:left="0" w:right="0" w:firstLine="560"/>
        <w:spacing w:before="450" w:after="450" w:line="312" w:lineRule="auto"/>
      </w:pPr>
      <w:r>
        <w:rPr>
          <w:rFonts w:ascii="宋体" w:hAnsi="宋体" w:eastAsia="宋体" w:cs="宋体"/>
          <w:color w:val="000"/>
          <w:sz w:val="28"/>
          <w:szCs w:val="28"/>
        </w:rPr>
        <w:t xml:space="preserve">4、以跨越式发展为路径抓金融集群化。</w:t>
      </w:r>
    </w:p>
    <w:p>
      <w:pPr>
        <w:ind w:left="0" w:right="0" w:firstLine="560"/>
        <w:spacing w:before="450" w:after="450" w:line="312" w:lineRule="auto"/>
      </w:pPr>
      <w:r>
        <w:rPr>
          <w:rFonts w:ascii="宋体" w:hAnsi="宋体" w:eastAsia="宋体" w:cs="宋体"/>
          <w:color w:val="000"/>
          <w:sz w:val="28"/>
          <w:szCs w:val="28"/>
        </w:rPr>
        <w:t xml:space="preserve">着力通过企业上市、金融招商、金融创新及风险防控等方面的工作，完善金融功能和服务体系。一是强化金融业发展布局。制定金融业发展规划，依托运河财富小镇建设，促成省新三板行业协会、风险投资协会、“浙江金融网”、浙报集团文创产业基金等重点项目入驻我区。力争形成金融仓储、券商、担保公司、保险、风投金融机构集聚、资产规模达50-100亿元的金融产业集群，为企业发展提供有力的融资支持。二是加快资本市场对接。深入做好对多层次资本市场知识、财政扶持政策的普及宣传工作，继续开展“运河金桥”系列路演，争取201X年新增后备企业18家，新增股改企业10家，争取挂牌上市企业18家，让“拱墅板块”更加突显。三是平衡金融创新和风险防控。强化对民间融资服务中心、小额贷款公司、互联网金融企业的监管。完善处置非法集资活动机制，强化企业“两链”风险化解能力，及时帮助出现危机征兆的企业实现续贷，畅通有省、市金融监管部门参与的银企沟通渠道，预防非理性集体抽资。</w:t>
      </w:r>
    </w:p>
    <w:p>
      <w:pPr>
        <w:ind w:left="0" w:right="0" w:firstLine="560"/>
        <w:spacing w:before="450" w:after="450" w:line="312" w:lineRule="auto"/>
      </w:pPr>
      <w:r>
        <w:rPr>
          <w:rFonts w:ascii="宋体" w:hAnsi="宋体" w:eastAsia="宋体" w:cs="宋体"/>
          <w:color w:val="000"/>
          <w:sz w:val="28"/>
          <w:szCs w:val="28"/>
        </w:rPr>
        <w:t xml:space="preserve">5、以完善机制为重点抓企业生态圈。</w:t>
      </w:r>
    </w:p>
    <w:p>
      <w:pPr>
        <w:ind w:left="0" w:right="0" w:firstLine="560"/>
        <w:spacing w:before="450" w:after="450" w:line="312" w:lineRule="auto"/>
      </w:pPr>
      <w:r>
        <w:rPr>
          <w:rFonts w:ascii="宋体" w:hAnsi="宋体" w:eastAsia="宋体" w:cs="宋体"/>
          <w:color w:val="000"/>
          <w:sz w:val="28"/>
          <w:szCs w:val="28"/>
        </w:rPr>
        <w:t xml:space="preserve">以高针对性的扶持政策、精准到位的服务机制来构建“重商、亲商、优商”的企业生态环境。一是强化重点产业扶持。充分借鉴先进区域的优化政策，以企业的现实需求为导向，加快出台更具针对性、可操作性的产业扶持政策。充分发挥风险池基金、区产业发展引导基金的作用，形成良好的风险投资金融环境，扶持高端产业的发展。二是深化企业服务活动。继续按照服务企业、服务基层的要求，加强对企业的走访调研，了解掌握生产经营、项目推进、企业上市、融资借贷、招引人才等各方面存在的主要问题，加强需求信息收集和供需信息匹配，有针对性地加强指导、协调，帮助企业增强渡过难关的信心。突出重点难点问题的解决，完善疑难问题分级处理机制，坚持和深化多部门会商、备忘；省、市部门业务线对口和“双服务”小组衔接；月度专题协调会；区领导联系挂钩企业诉求解决进度抄报；重大问题（项目）专项小组推进；邀请审批部门登门办公等一批有效机制。三是充分发挥企业服务平台作用。升级XX区服务企业手机app移动平台，整合当前线上（网站）线下（办事大厅）功能，引入第三方服务功能，围绕企业需求导向强化信息功能模块建设，打造多方位、立体化的政府服务体系。</w:t>
      </w:r>
    </w:p>
    <w:p>
      <w:pPr>
        <w:ind w:left="0" w:right="0" w:firstLine="560"/>
        <w:spacing w:before="450" w:after="450" w:line="312" w:lineRule="auto"/>
      </w:pPr>
      <w:r>
        <w:rPr>
          <w:rFonts w:ascii="黑体" w:hAnsi="黑体" w:eastAsia="黑体" w:cs="黑体"/>
          <w:color w:val="000000"/>
          <w:sz w:val="36"/>
          <w:szCs w:val="36"/>
          <w:b w:val="1"/>
          <w:bCs w:val="1"/>
        </w:rPr>
        <w:t xml:space="preserve">发改委财经处工作总结范文4</w:t>
      </w:r>
    </w:p>
    <w:p>
      <w:pPr>
        <w:ind w:left="0" w:right="0" w:firstLine="560"/>
        <w:spacing w:before="450" w:after="450" w:line="312" w:lineRule="auto"/>
      </w:pPr>
      <w:r>
        <w:rPr>
          <w:rFonts w:ascii="宋体" w:hAnsi="宋体" w:eastAsia="宋体" w:cs="宋体"/>
          <w:color w:val="000"/>
          <w:sz w:val="28"/>
          <w:szCs w:val="28"/>
        </w:rPr>
        <w:t xml:space="preserve">(一)重学习、强素质，为民服务</w:t>
      </w:r>
    </w:p>
    <w:p>
      <w:pPr>
        <w:ind w:left="0" w:right="0" w:firstLine="560"/>
        <w:spacing w:before="450" w:after="450" w:line="312" w:lineRule="auto"/>
      </w:pPr>
      <w:r>
        <w:rPr>
          <w:rFonts w:ascii="宋体" w:hAnsi="宋体" w:eastAsia="宋体" w:cs="宋体"/>
          <w:color w:val="000"/>
          <w:sz w:val="28"/>
          <w:szCs w:val="28"/>
        </w:rPr>
        <w:t xml:space="preserve">财政部门是一个业务职能部门，要搞好财政工作，必须提高自身业务素质。按照在街道和适应时代发展的要求，我们认真学习了《会计法》、《审计法》、乡镇财政等方面的业务知识，在注重业务学习的同时，我们还时时抓住提高政治素质这根弦。积极主动地参加街道组织的政治学习，认真领悟_有关文件精神，积极投身于街道的经济建设中。</w:t>
      </w:r>
    </w:p>
    <w:p>
      <w:pPr>
        <w:ind w:left="0" w:right="0" w:firstLine="560"/>
        <w:spacing w:before="450" w:after="450" w:line="312" w:lineRule="auto"/>
      </w:pPr>
      <w:r>
        <w:rPr>
          <w:rFonts w:ascii="宋体" w:hAnsi="宋体" w:eastAsia="宋体" w:cs="宋体"/>
          <w:color w:val="000"/>
          <w:sz w:val="28"/>
          <w:szCs w:val="28"/>
        </w:rPr>
        <w:t xml:space="preserve">(二)立足本职，搞好街道财政工作</w:t>
      </w:r>
    </w:p>
    <w:p>
      <w:pPr>
        <w:ind w:left="0" w:right="0" w:firstLine="560"/>
        <w:spacing w:before="450" w:after="450" w:line="312" w:lineRule="auto"/>
      </w:pPr>
      <w:r>
        <w:rPr>
          <w:rFonts w:ascii="宋体" w:hAnsi="宋体" w:eastAsia="宋体" w:cs="宋体"/>
          <w:color w:val="000"/>
          <w:sz w:val="28"/>
          <w:szCs w:val="28"/>
        </w:rPr>
        <w:t xml:space="preserve">一是坚持日清月结，及时报表。我们定于每月5日到10日，在处理帐目时我们认真遵守财经纪律，严格审查各项经济业务报销单据，根据审核无误的原始凭证做好会计核算工作，及时记帐、结帐，做到帐帐相符、帐表相符。按月、季、年度及时上报会计报表及有关统计报表。使镇领导及时接到第一手资料，以便研究相应的财务对策。二是定期报批人员工资，使全镇工作人员都能按时领到。三是随时报备领导所需的财务资料。</w:t>
      </w:r>
    </w:p>
    <w:p>
      <w:pPr>
        <w:ind w:left="0" w:right="0" w:firstLine="560"/>
        <w:spacing w:before="450" w:after="450" w:line="312" w:lineRule="auto"/>
      </w:pPr>
      <w:r>
        <w:rPr>
          <w:rFonts w:ascii="宋体" w:hAnsi="宋体" w:eastAsia="宋体" w:cs="宋体"/>
          <w:color w:val="000"/>
          <w:sz w:val="28"/>
          <w:szCs w:val="28"/>
        </w:rPr>
        <w:t xml:space="preserve">(三)规范帐务处理方法，做好财务基础工作。</w:t>
      </w:r>
    </w:p>
    <w:p>
      <w:pPr>
        <w:ind w:left="0" w:right="0" w:firstLine="560"/>
        <w:spacing w:before="450" w:after="450" w:line="312" w:lineRule="auto"/>
      </w:pPr>
      <w:r>
        <w:rPr>
          <w:rFonts w:ascii="宋体" w:hAnsi="宋体" w:eastAsia="宋体" w:cs="宋体"/>
          <w:color w:val="000"/>
          <w:sz w:val="28"/>
          <w:szCs w:val="28"/>
        </w:rPr>
        <w:t xml:space="preserve">1、在区财政部门的指导下编制本级预算，按程序上报区财政局审批。</w:t>
      </w:r>
    </w:p>
    <w:p>
      <w:pPr>
        <w:ind w:left="0" w:right="0" w:firstLine="560"/>
        <w:spacing w:before="450" w:after="450" w:line="312" w:lineRule="auto"/>
      </w:pPr>
      <w:r>
        <w:rPr>
          <w:rFonts w:ascii="宋体" w:hAnsi="宋体" w:eastAsia="宋体" w:cs="宋体"/>
          <w:color w:val="000"/>
          <w:sz w:val="28"/>
          <w:szCs w:val="28"/>
        </w:rPr>
        <w:t xml:space="preserve">2、在使用资金时先在年初做预算，再向乡镇财政管理局报资金申请或用款计划，经预算安排后国库核拨或国库集中支付，并接受财政局及相关部门对街道财务和项目进展情况的不定期抽查和监督。</w:t>
      </w:r>
    </w:p>
    <w:p>
      <w:pPr>
        <w:ind w:left="0" w:right="0" w:firstLine="560"/>
        <w:spacing w:before="450" w:after="450" w:line="312" w:lineRule="auto"/>
      </w:pPr>
      <w:r>
        <w:rPr>
          <w:rFonts w:ascii="宋体" w:hAnsi="宋体" w:eastAsia="宋体" w:cs="宋体"/>
          <w:color w:val="000"/>
          <w:sz w:val="28"/>
          <w:szCs w:val="28"/>
        </w:rPr>
        <w:t xml:space="preserve">4、按审计和财政部门的要求，建立健全了收支管理、现金管理、账务管理、财产物资管理等财务管理制度，杜绝了财务混乱现象。</w:t>
      </w:r>
    </w:p>
    <w:p>
      <w:pPr>
        <w:ind w:left="0" w:right="0" w:firstLine="560"/>
        <w:spacing w:before="450" w:after="450" w:line="312" w:lineRule="auto"/>
      </w:pPr>
      <w:r>
        <w:rPr>
          <w:rFonts w:ascii="宋体" w:hAnsi="宋体" w:eastAsia="宋体" w:cs="宋体"/>
          <w:color w:val="000"/>
          <w:sz w:val="28"/>
          <w:szCs w:val="28"/>
        </w:rPr>
        <w:t xml:space="preserve">6、加强财务管理工作，严肃财经纪律，严格执行财务监督。加强对收入票据的管理，设专人管理票据，为资金安全提供有力保障;对所有支出进行严格审核，对不符合财务规定的支出坚决不予列支。</w:t>
      </w:r>
    </w:p>
    <w:p>
      <w:pPr>
        <w:ind w:left="0" w:right="0" w:firstLine="560"/>
        <w:spacing w:before="450" w:after="450" w:line="312" w:lineRule="auto"/>
      </w:pPr>
      <w:r>
        <w:rPr>
          <w:rFonts w:ascii="黑体" w:hAnsi="黑体" w:eastAsia="黑体" w:cs="黑体"/>
          <w:color w:val="000000"/>
          <w:sz w:val="36"/>
          <w:szCs w:val="36"/>
          <w:b w:val="1"/>
          <w:bCs w:val="1"/>
        </w:rPr>
        <w:t xml:space="preserve">发改委财经处工作总结范文5</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我们是脑力劳动者，思维上的超前，思路上的开阔，决定了我们的价值成长空间，带给企业财富值的多少;这方面，我定位准确，能耳聪目明的做好参谋工作;我就相当于蜀汉三国时的诸葛亮!现代称之为参谋，(全力为公司的发展为公司领导做好参谋);在公司能融入到公司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3、在各个部门完成总经办下发的工作任务单这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公司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宋体" w:hAnsi="宋体" w:eastAsia="宋体" w:cs="宋体"/>
          <w:color w:val="000"/>
          <w:sz w:val="28"/>
          <w:szCs w:val="28"/>
        </w:rPr>
        <w:t xml:space="preserve">4、领导交办的事情，我首先立足自身开动脑筋想办法一丝不苟高标准的认真完成，做到不等不靠，在工作的过程中发现不足立即改进，什么事情我都对自己要求高标准的完成;因为对于我这个在铁军里历练出来的人，骨子里不一样，比如在六月底迎接宜家来审，面对还有四天时间的情况下，在程总和罗总的领导下，当总经办将组织12个人全面清理厂区花园环境卫生的任务交给我时，我能在第一时间欣然接领任务，迅速的根据厂区环境卫生区域大，面积广，时间紧，任务重，死角多，工具少，天气热，人员少，思想波动大，畏难情绪高，我刚来公司几天并对员工素质能力等各个方面都不了解的情况下;能在有限的时间内，迅速统一大家的思想，将大家团结在我的身边，合理的对人员进行分工，上下协调，借力各个部门负责人的大力支持，采用外借工具镰刀和锄头等工具，自己协调借用外来车辆，亲自找地方倾倒垃圾等事宜;通过严密的组织，有效的分工，扎实到位的思想想动员疏导鼓舞工作，在大家的通力合作之下，我们发扬了敢于担大梁的精神，立足现有条件，本着美联人该处处为公司节约成本干工作的思想理念上;花很少物资保障的情况下打了一次攻坚仗，共同完成了。</w:t>
      </w:r>
    </w:p>
    <w:p>
      <w:pPr>
        <w:ind w:left="0" w:right="0" w:firstLine="560"/>
        <w:spacing w:before="450" w:after="450" w:line="312" w:lineRule="auto"/>
      </w:pPr>
      <w:r>
        <w:rPr>
          <w:rFonts w:ascii="宋体" w:hAnsi="宋体" w:eastAsia="宋体" w:cs="宋体"/>
          <w:color w:val="000"/>
          <w:sz w:val="28"/>
          <w:szCs w:val="28"/>
        </w:rPr>
        <w:t xml:space="preserve">总经办交与我的工作任务;同样的一件事情，两个不同的人来做，思想观念，认识度上不一样，给自己要求的标准不一样，责任心不一样，那做出来的效果必然也就不一样;我把交办的每一件事情都当作是自己的事情来做，每完成的每件工作任务都当作是对我自身能力素质的锻炼提高和鞭策，对于每一个真正有理想有目标，本着对自己负责的我来说，工作是种乐趣，工作中能提升和实现自我人生的价值。在遇到困难的时候我也焦虑，困惑，但当自己迎难而上，通过自己的努力使问题迎刃而解的时候，我感受到的快乐坚强永远比被困难打倒要惬意的多;因为我知道对于不求上进，得过且过混日子，把工作当负累;就是对自己生命的价值不负责任;对自己都不负责任的人，要想其把公司当成自己的家，当成自己的事业来干，讲牺牲奉献，那是不可能的;因为他们都不明白，自己自觉主动的干工作，是对自己负责，是在努力提升自己的才干，成就自己的未来和生命之光;因为锅里没有，碗里怎么可能有呢?对于干工作没有激情，接到也是草草了事，满腹的牢骚怨气，只图完工了事;工作结果的好坏，其从来是漠不关心，没有责任心，做工作没有标准，一塌糊涂;认为公司赚钱赔本与己无关，是老板的事，他根本不闻不问;心胸狭隘，鼠肚鸡肠，不肯为公司多付出一点，多牺牲一点休息时间，把自己的本职工作干好干完了再走;还没有到下班时间，他们就早已经是准备好了溜之大吉，吃不得一点亏，出现问题就互相推诿想推卸责任的人我是不敢苟同的。</w:t>
      </w:r>
    </w:p>
    <w:p>
      <w:pPr>
        <w:ind w:left="0" w:right="0" w:firstLine="560"/>
        <w:spacing w:before="450" w:after="450" w:line="312" w:lineRule="auto"/>
      </w:pPr>
      <w:r>
        <w:rPr>
          <w:rFonts w:ascii="宋体" w:hAnsi="宋体" w:eastAsia="宋体" w:cs="宋体"/>
          <w:color w:val="000"/>
          <w:sz w:val="28"/>
          <w:szCs w:val="28"/>
        </w:rPr>
        <w:t xml:space="preserve">四、针对本级工作岗位职责不健全的情况下，我能根据我们公司的实际情况拟定适合本公司自己的工作流程，并严格按照工作流程来履行自己的工作职责;思路清晰了，流程具体了，面对本职岗位，工作头绪多，事务繁琐的情况，做起事情来才会有条不紊;我每天把工作进行分类，急需办理的事情先办，特事特办，合理分配完成工作时间表，是我轻松应对和处理各种本级工作任务的关键;重大工作任务中，做到事前有计划，实施中有预想，预想中有措施方案，事后有总结，总结后有呈报;</w:t>
      </w:r>
    </w:p>
    <w:p>
      <w:pPr>
        <w:ind w:left="0" w:right="0" w:firstLine="560"/>
        <w:spacing w:before="450" w:after="450" w:line="312" w:lineRule="auto"/>
      </w:pPr>
      <w:r>
        <w:rPr>
          <w:rFonts w:ascii="黑体" w:hAnsi="黑体" w:eastAsia="黑体" w:cs="黑体"/>
          <w:color w:val="000000"/>
          <w:sz w:val="36"/>
          <w:szCs w:val="36"/>
          <w:b w:val="1"/>
          <w:bCs w:val="1"/>
        </w:rPr>
        <w:t xml:space="preserve">发改委财经处工作总结范文6</w:t>
      </w:r>
    </w:p>
    <w:p>
      <w:pPr>
        <w:ind w:left="0" w:right="0" w:firstLine="560"/>
        <w:spacing w:before="450" w:after="450" w:line="312" w:lineRule="auto"/>
      </w:pPr>
      <w:r>
        <w:rPr>
          <w:rFonts w:ascii="宋体" w:hAnsi="宋体" w:eastAsia="宋体" w:cs="宋体"/>
          <w:color w:val="000"/>
          <w:sz w:val="28"/>
          <w:szCs w:val="28"/>
        </w:rPr>
        <w:t xml:space="preserve">20xx年，在市经贸信息委和区委区政府的坚强领导下，我局紧紧围绕年初既定的工作目标，求真务实、开拓进取，较好地推进各项工作任务完成，多项工作取得了新突破。现将我局今年工作情况及明年工作思路简要汇报如下：</w:t>
      </w:r>
    </w:p>
    <w:p>
      <w:pPr>
        <w:ind w:left="0" w:right="0" w:firstLine="560"/>
        <w:spacing w:before="450" w:after="450" w:line="312" w:lineRule="auto"/>
      </w:pPr>
      <w:r>
        <w:rPr>
          <w:rFonts w:ascii="宋体" w:hAnsi="宋体" w:eastAsia="宋体" w:cs="宋体"/>
          <w:color w:val="000"/>
          <w:sz w:val="28"/>
          <w:szCs w:val="28"/>
        </w:rPr>
        <w:t xml:space="preserve">一、今年主要工作</w:t>
      </w:r>
    </w:p>
    <w:p>
      <w:pPr>
        <w:ind w:left="0" w:right="0" w:firstLine="560"/>
        <w:spacing w:before="450" w:after="450" w:line="312" w:lineRule="auto"/>
      </w:pPr>
      <w:r>
        <w:rPr>
          <w:rFonts w:ascii="宋体" w:hAnsi="宋体" w:eastAsia="宋体" w:cs="宋体"/>
          <w:color w:val="000"/>
          <w:sz w:val="28"/>
          <w:szCs w:val="28"/>
        </w:rPr>
        <w:t xml:space="preserve">（一）做好招商引资和市场拓展服务。创新开展招商活动，推出XX区主要产业空间信息查询系统，动态掌握全区产业空间信息，实现招商项目与产业空间有效对接。推行微改革，在全区46个重点产业园区（写字楼）安排“招商专员”跟踪服务招商引资工作。筹建招商引资联席会议机制，集全区之力，共同打造南山“大招商、招大商”新格局。着力引进大型项目，积极与市区相关部门联动，引进天虹总部、奇酷互联网总部、怡化电脑总部、芒果网、卡司通等总部项目，苹果公司采购运营总部、googleadwords(深圳)体验中心、创兴银行、中建钢构等项目落户正在积极推动中。积极开展深圳湾超级总部基地招商工作，储备拟推荐项目10个，其中产值超千亿元项目2个，百亿元以上项目4个。今年以来，外商直接投资项目208项，同比下降；实际利用外资预计亿美元，同比增长70%。组织企业参加美国ces电子展、香港电子展、成都军工展等重点展会，提高展会补贴上限至100万元，帮助企业拓展市场。</w:t>
      </w:r>
    </w:p>
    <w:p>
      <w:pPr>
        <w:ind w:left="0" w:right="0" w:firstLine="560"/>
        <w:spacing w:before="450" w:after="450" w:line="312" w:lineRule="auto"/>
      </w:pPr>
      <w:r>
        <w:rPr>
          <w:rFonts w:ascii="宋体" w:hAnsi="宋体" w:eastAsia="宋体" w:cs="宋体"/>
          <w:color w:val="000"/>
          <w:sz w:val="28"/>
          <w:szCs w:val="28"/>
        </w:rPr>
        <w:t xml:space="preserve">（二）大力拓展产业发展空间。一是加大“保障性产业用房”建设。结合创新大厦、茶光工业区总部基地建设，做好12家入驻企业服务，完善总部用房综合评价指标体系，受理50家企业申报，计划安排约30家成长型中小企业总部入驻茶光工业区总部。二是推动旧工业区改造，高效推动“一街道一园区”建设，推动3批XX个园区改造升级，总建筑面积约46万平方米。目前已完成改造面积约42万平方米（全部完成改造园区12个，完成改造面积50%以上园区共2个），淘汰转移低端企业约180家，入驻企业近300家，企业年产值超XX0亿元，是改造前的6倍；年纳税近8亿元，是改造前的8倍；解决了航电研究院等重点项目及大疆创新等高速成长重点企业的空间需求。三是引导社会资源加快实施城市更新，做好城市更新改造项目产业定位和项目招商引资服务，引导社会资源促进产业集聚，近几年共引导42个工业园区申报城市更新，规划总建筑面积近500万平方米。</w:t>
      </w:r>
    </w:p>
    <w:p>
      <w:pPr>
        <w:ind w:left="0" w:right="0" w:firstLine="560"/>
        <w:spacing w:before="450" w:after="450" w:line="312" w:lineRule="auto"/>
      </w:pPr>
      <w:r>
        <w:rPr>
          <w:rFonts w:ascii="宋体" w:hAnsi="宋体" w:eastAsia="宋体" w:cs="宋体"/>
          <w:color w:val="000"/>
          <w:sz w:val="28"/>
          <w:szCs w:val="28"/>
        </w:rPr>
        <w:t xml:space="preserve">开展金融创新贡献奖评选，并将互联网金融创新项目纳入评选范围，共受理了28个单位申报的40个项目，评选获奖项目11个。推出“上市促进贷”、“小微促进贷”两项贴息政策，共受理69家拟上市企业和小微企业贷款贴息申请，发放利息补贴万元，拉动银行贷款超5亿元。积极为首家民营银行提供协调服务，其推出的微粒贷、微车贷以及微众银行app等一系列金融产品，多途径缓解了小微企业融资难问题。开展防范打击非法集资工作，发放宣传资料近万份，协调南山公安分局清理整顿或取缔涉嫌从事非法集资的公司3家，录入非法集资黑名单43条，维护了正常的金融秩序和社会稳定。新增上市企业2家（共进电子、四方精创），南山培育上市企业总数达到111家，约占全市总数的36%；新增“新三板”挂牌企业58家，挂牌企业总数已达80家，居全市各区首位。</w:t>
      </w:r>
    </w:p>
    <w:p>
      <w:pPr>
        <w:ind w:left="0" w:right="0" w:firstLine="560"/>
        <w:spacing w:before="450" w:after="450" w:line="312" w:lineRule="auto"/>
      </w:pPr>
      <w:r>
        <w:rPr>
          <w:rFonts w:ascii="宋体" w:hAnsi="宋体" w:eastAsia="宋体" w:cs="宋体"/>
          <w:color w:val="000"/>
          <w:sz w:val="28"/>
          <w:szCs w:val="28"/>
        </w:rPr>
        <w:t xml:space="preserve">（四）多措并举推动出口增长。以上门走访、召开座谈会、问卷调查等方式，对我区出口百强等重点企业的出口形势及生产经营中存在的问题进行调研，制定针对性的服务举措:安排3210万元（较上年度增长30%）专项资金扶持企业出口信保，扶持企业出口信保资助项目450个；加强与中信保公司、人保财险公司战略合作，引入平安保险、大地保险等信保公司，加大信保额度和费率优惠，加快理赔速度，丰富服务产品；与中信保公司合作开展中小企业平台投保计划，安排200万元专项资金为268家中小微出口企业集中购买出口信保保险；组织我区重点出口企业参加美国ces消费电子展，为参展企业补贴相关费用，提升企业国际知名度；协调招商保税物流、中兴供应链外贸综合服务企业与区内重点企业对接合作，为辖区企业提供更多、更有竞争力的外贸综合服务，争取留住XX区的存量出口。</w:t>
      </w:r>
    </w:p>
    <w:p>
      <w:pPr>
        <w:ind w:left="0" w:right="0" w:firstLine="560"/>
        <w:spacing w:before="450" w:after="450" w:line="312" w:lineRule="auto"/>
      </w:pPr>
      <w:r>
        <w:rPr>
          <w:rFonts w:ascii="宋体" w:hAnsi="宋体" w:eastAsia="宋体" w:cs="宋体"/>
          <w:color w:val="000"/>
          <w:sz w:val="28"/>
          <w:szCs w:val="28"/>
        </w:rPr>
        <w:t xml:space="preserve">（五）持续抓好商贸旅游推广。今年以来，先后围绕“岁末欢乐季”、深圳时装周、荔枝文化旅游节等平台，组织辖区商贸旅游企业开展推广活动，营造消费氛围。20xx年岁末欢乐季参与主要商家营业额同比增长XX%以上，20xx年岁末欢乐季正有序推进，我区11家企业参与深圳时装周主会场活动；举办第十七届荔枝文化旅游节，期间组织了旅游景区狂欢、海上看南山、创意集市、美食e+畅想季等活动，营造了热烈的旅游市场氛围。全年共分三批安排3800万产业扶持资金，鼓励商贸物流旅游等服务行业企业开展创优评级、信息化、旅游创新、现代物流、商务服务、商贸推广等项目共86项，有效拉动企业投入和产业升级。积极做好重点企业和重点项目的服务工作，推动天虹商场股份有限公司总部正式迁入后海和七巧国儿童主题商场的开业，蛇口网谷和深国际西部物流成功被国家商务部认定为“国家电子商务示范基地”，积极推动前海蛇口自贸区范围内跨境电商体验店项目发展,目前全区已有华润e万家、招商自贸商城、天虹跨境电商等10余家跨境电商体验店开业。大力宣传推广太子湾邮轮母港项目，推动蛇口“中国国际邮轮游艇旅游发展试验区”建设。</w:t>
      </w:r>
    </w:p>
    <w:p>
      <w:pPr>
        <w:ind w:left="0" w:right="0" w:firstLine="560"/>
        <w:spacing w:before="450" w:after="450" w:line="312" w:lineRule="auto"/>
      </w:pPr>
      <w:r>
        <w:rPr>
          <w:rFonts w:ascii="宋体" w:hAnsi="宋体" w:eastAsia="宋体" w:cs="宋体"/>
          <w:color w:val="000"/>
          <w:sz w:val="28"/>
          <w:szCs w:val="28"/>
        </w:rPr>
        <w:t xml:space="preserve">（六）深入开展企业服务。牵头我区企业日常服务工作，对企业提出的发展空间、环境整治、生产研发、人才引进及住房等各项问题进行了协调处理。制定《20xx-20xx年度XX区“1+1+n”区领导挂点服务企业活动方案》，牵头协调29位区领导、7家牵头服务单位，为辖区185家挂点企业开展贴心细致的服务。印发《XX区20xx年减轻企业负担工作方案》，实施涉企收费目录清单制度，进一步规范行政审批和中介服务收费，逐步建立加强涉企收费管理减轻企业负担的长效机制，切实减轻企业负担。牵头开展“绿色通道”企业服务工作，将443家企业（今年新增69家）纳入“绿色通道”为其提供110多项高效便捷服务；同时承担每年企业高管子女入读辖区优质学位的协调工作，20xx年共协调23家单位74人次的入学申请。牵头协调区企平_席会议，就今年招商局蛇口工业区提出的20项问题进行梳理，在充分征求部门意见后提请区政府召开联系会议。</w:t>
      </w:r>
    </w:p>
    <w:p>
      <w:pPr>
        <w:ind w:left="0" w:right="0" w:firstLine="560"/>
        <w:spacing w:before="450" w:after="450" w:line="312" w:lineRule="auto"/>
      </w:pPr>
      <w:r>
        <w:rPr>
          <w:rFonts w:ascii="黑体" w:hAnsi="黑体" w:eastAsia="黑体" w:cs="黑体"/>
          <w:color w:val="000000"/>
          <w:sz w:val="36"/>
          <w:szCs w:val="36"/>
          <w:b w:val="1"/>
          <w:bCs w:val="1"/>
        </w:rPr>
        <w:t xml:space="preserve">发改委财经处工作总结范文7</w:t>
      </w:r>
    </w:p>
    <w:p>
      <w:pPr>
        <w:ind w:left="0" w:right="0" w:firstLine="560"/>
        <w:spacing w:before="450" w:after="450" w:line="312" w:lineRule="auto"/>
      </w:pPr>
      <w:r>
        <w:rPr>
          <w:rFonts w:ascii="宋体" w:hAnsi="宋体" w:eastAsia="宋体" w:cs="宋体"/>
          <w:color w:val="000"/>
          <w:sz w:val="28"/>
          <w:szCs w:val="28"/>
        </w:rPr>
        <w:t xml:space="preserve">回顾一年的工作，我们成绩的取得是领导的关心和全所工作人员辛勤工作的结果，但我们的工作也存在很多不足：</w:t>
      </w:r>
    </w:p>
    <w:p>
      <w:pPr>
        <w:ind w:left="0" w:right="0" w:firstLine="560"/>
        <w:spacing w:before="450" w:after="450" w:line="312" w:lineRule="auto"/>
      </w:pPr>
      <w:r>
        <w:rPr>
          <w:rFonts w:ascii="宋体" w:hAnsi="宋体" w:eastAsia="宋体" w:cs="宋体"/>
          <w:color w:val="000"/>
          <w:sz w:val="28"/>
          <w:szCs w:val="28"/>
        </w:rPr>
        <w:t xml:space="preserve">一是财务基础工作做的不够细致。如在处理项目工程资金业务时对项目工程进度等情况掌握的不细，对购房户在补贴时应该要注意的地方没有细致去做，如购房者的旧房是否已拆、购房户是否是本地户口等情况没有认真细致去掌握。为此造成我们的工作被动。</w:t>
      </w:r>
    </w:p>
    <w:p>
      <w:pPr>
        <w:ind w:left="0" w:right="0" w:firstLine="560"/>
        <w:spacing w:before="450" w:after="450" w:line="312" w:lineRule="auto"/>
      </w:pPr>
      <w:r>
        <w:rPr>
          <w:rFonts w:ascii="宋体" w:hAnsi="宋体" w:eastAsia="宋体" w:cs="宋体"/>
          <w:color w:val="000"/>
          <w:sz w:val="28"/>
          <w:szCs w:val="28"/>
        </w:rPr>
        <w:t xml:space="preserve">二是学习政治理论和业务知识抓的不紧。我们整天忙于工作，有时就忽视了政治理论和业务知识的学习。</w:t>
      </w:r>
    </w:p>
    <w:p>
      <w:pPr>
        <w:ind w:left="0" w:right="0" w:firstLine="560"/>
        <w:spacing w:before="450" w:after="450" w:line="312" w:lineRule="auto"/>
      </w:pPr>
      <w:r>
        <w:rPr>
          <w:rFonts w:ascii="宋体" w:hAnsi="宋体" w:eastAsia="宋体" w:cs="宋体"/>
          <w:color w:val="000"/>
          <w:sz w:val="28"/>
          <w:szCs w:val="28"/>
        </w:rPr>
        <w:t xml:space="preserve">这些不足将在今后的工作中不断改进，不断加强政治理论和业务知识学习，努力提高工作质量和效率把财务工作做好做细，更好地服务人民和街道的经济建设。</w:t>
      </w:r>
    </w:p>
    <w:p>
      <w:pPr>
        <w:ind w:left="0" w:right="0" w:firstLine="560"/>
        <w:spacing w:before="450" w:after="450" w:line="312" w:lineRule="auto"/>
      </w:pPr>
      <w:r>
        <w:rPr>
          <w:rFonts w:ascii="黑体" w:hAnsi="黑体" w:eastAsia="黑体" w:cs="黑体"/>
          <w:color w:val="000000"/>
          <w:sz w:val="36"/>
          <w:szCs w:val="36"/>
          <w:b w:val="1"/>
          <w:bCs w:val="1"/>
        </w:rPr>
        <w:t xml:space="preserve">发改委财经处工作总结范文8</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XX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 ，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XX年的逝去而成为历史，在新的一年XX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发改委财经处工作总结范文9</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全面学习贯彻党的xx大精神，以科学发展观统领经济社会发展全局，围绕市委、市政府提出的年度总体发展目标，把握发展新趋势，抓住改革新机遇，精于谋划，善于统筹，敢于创新，勤于管理，充分发挥发改部门综合职能优势，深化实施“xxx”规划各项目标任务。</w:t>
      </w:r>
    </w:p>
    <w:p>
      <w:pPr>
        <w:ind w:left="0" w:right="0" w:firstLine="560"/>
        <w:spacing w:before="450" w:after="450" w:line="312" w:lineRule="auto"/>
      </w:pPr>
      <w:r>
        <w:rPr>
          <w:rFonts w:ascii="宋体" w:hAnsi="宋体" w:eastAsia="宋体" w:cs="宋体"/>
          <w:color w:val="000"/>
          <w:sz w:val="28"/>
          <w:szCs w:val="28"/>
        </w:rPr>
        <w:t xml:space="preserve">在整年工作着力点上，努力实现四方面的转变。一是从偏重于对微观主体的直接管理，转变为强化发展战略规划编制实施和加强宏观调控。突出对经济社会发展的宏观把握和调控，向职能转变迈出新步伐。二是从以前期工作为重心转变为前期规划、中期管理和后期监督并重。既要发挥综合、管理职能，也要履行监督、执法职能，在不断提高科学判断形势、驾驭市场经济能力的同时，加强行政管理能力，提高监督和执法能力。三是从以发展为中心转变为统筹协调发展、改革和稳定关系。贯彻和落实科学发展观，坚持从实际出发，解放思想，实事求实，谋求市域内城乡、经济社会、人和自然、行政区与经济区间的统筹协调工作，统一规划和部署，处理好发展、改革和稳定的关系。四是从侧重于经济管理转变为引导全社会的经济社会活动。不断加强对经济社会发展的评估分析，加大经济领域和社会领域的有效调控、动态监测，做好经济领域改革的同时，深化社会领域改革，强化社会服务和管理。</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（一）坚持规划引导，着力推动经济新增长。</w:t>
      </w:r>
    </w:p>
    <w:p>
      <w:pPr>
        <w:ind w:left="0" w:right="0" w:firstLine="560"/>
        <w:spacing w:before="450" w:after="450" w:line="312" w:lineRule="auto"/>
      </w:pPr>
      <w:r>
        <w:rPr>
          <w:rFonts w:ascii="宋体" w:hAnsi="宋体" w:eastAsia="宋体" w:cs="宋体"/>
          <w:color w:val="000"/>
          <w:sz w:val="28"/>
          <w:szCs w:val="28"/>
        </w:rPr>
        <w:t xml:space="preserve">切实强化规划引导，综合发挥发改工作经济分析、改革创新、项目管理、价格监管等职能，聚合各方积极因素，提升慈溪经济社会发展水平。把握xx都市北部中心城市确立的现实机遇，提高xx竞争实力；利用杭甬高速客运专线及场站建设的预期机遇，实现要素集聚。充分发挥大桥经济的集聚辐射功能、沟通吸纳功能和联系桥梁功能，促进全市经济又好又快发展。调整经济结构。通过推进投资、消费、出口“三驾马车”的升级优化，提升现有产业层次，替代落后低端产业，跟进新兴优质产业，促进经济增长由主要依靠第二产业带动向依靠第一、第二、第三产业协同带动转变，由主要依靠增加物质资源消耗向主要依靠科技进步、劳动者素质提高、管理创新转变。增加发展动力。以“改革、开放、创新”经济发展新的三驾马车作为发展新动力，深化改革，再创体制机制新优势，扩大开放，提高开放型经济水平，加快创新，提高区域自主创新能力。改善发展条件。树立长远发展眼光，积极破解要素瓶颈制约，优化生产力布局，强化基础设施建设，创造和改善经济社会发展条件。构建和谐社会。以“民生、民和、民安”为出发点，发展社会事业，夯实民生基础，维护社会稳定，夯实民和基础，强化社会管理，夯实民安基础。</w:t>
      </w:r>
    </w:p>
    <w:p>
      <w:pPr>
        <w:ind w:left="0" w:right="0" w:firstLine="560"/>
        <w:spacing w:before="450" w:after="450" w:line="312" w:lineRule="auto"/>
      </w:pPr>
      <w:r>
        <w:rPr>
          <w:rFonts w:ascii="宋体" w:hAnsi="宋体" w:eastAsia="宋体" w:cs="宋体"/>
          <w:color w:val="000"/>
          <w:sz w:val="28"/>
          <w:szCs w:val="28"/>
        </w:rPr>
        <w:t xml:space="preserve">1、编制XX年全市国民经济和社会发展计划草案，及时做好相关预期目标的下达工作；跟踪督促检查年度发展计划执行情况，编制国民经济和社会发展计划执行情况报告。</w:t>
      </w:r>
    </w:p>
    <w:p>
      <w:pPr>
        <w:ind w:left="0" w:right="0" w:firstLine="560"/>
        <w:spacing w:before="450" w:after="450" w:line="312" w:lineRule="auto"/>
      </w:pPr>
      <w:r>
        <w:rPr>
          <w:rFonts w:ascii="宋体" w:hAnsi="宋体" w:eastAsia="宋体" w:cs="宋体"/>
          <w:color w:val="000"/>
          <w:sz w:val="28"/>
          <w:szCs w:val="28"/>
        </w:rPr>
        <w:t xml:space="preserve">2、扎实落实《规划管理办法》，强化规划审查和管理，着手开展“xxx”规划中期评估工作。配合开展主体功能区发展等规划编制。</w:t>
      </w:r>
    </w:p>
    <w:p>
      <w:pPr>
        <w:ind w:left="0" w:right="0" w:firstLine="560"/>
        <w:spacing w:before="450" w:after="450" w:line="312" w:lineRule="auto"/>
      </w:pPr>
      <w:r>
        <w:rPr>
          <w:rFonts w:ascii="宋体" w:hAnsi="宋体" w:eastAsia="宋体" w:cs="宋体"/>
          <w:color w:val="000"/>
          <w:sz w:val="28"/>
          <w:szCs w:val="28"/>
        </w:rPr>
        <w:t xml:space="preserve">（二）坚持分析监测，着力把握发展新动态。</w:t>
      </w:r>
    </w:p>
    <w:p>
      <w:pPr>
        <w:ind w:left="0" w:right="0" w:firstLine="560"/>
        <w:spacing w:before="450" w:after="450" w:line="312" w:lineRule="auto"/>
      </w:pPr>
      <w:r>
        <w:rPr>
          <w:rFonts w:ascii="宋体" w:hAnsi="宋体" w:eastAsia="宋体" w:cs="宋体"/>
          <w:color w:val="000"/>
          <w:sz w:val="28"/>
          <w:szCs w:val="28"/>
        </w:rPr>
        <w:t xml:space="preserve">加强经济监测预测工作力度，监控全市经济社会运行态势，充分利用经济社会信息网络、《xx经济》刊物、季度形势分析、《发展改革报告》和《xx发展概况》等五大载体，分析经济社会发展趋势，为市领导决策服务。开展课题研究，破解要素制约、成本压力上升、外部环境严峻等系列矛盾，促进投资稳步回升、经济效益增长、出口稳步提高，推进和谐社会建设。</w:t>
      </w:r>
    </w:p>
    <w:p>
      <w:pPr>
        <w:ind w:left="0" w:right="0" w:firstLine="560"/>
        <w:spacing w:before="450" w:after="450" w:line="312" w:lineRule="auto"/>
      </w:pPr>
      <w:r>
        <w:rPr>
          <w:rFonts w:ascii="宋体" w:hAnsi="宋体" w:eastAsia="宋体" w:cs="宋体"/>
          <w:color w:val="000"/>
          <w:sz w:val="28"/>
          <w:szCs w:val="28"/>
        </w:rPr>
        <w:t xml:space="preserve">1、加强对全社会经济社会运行的预警预测和分析，及时提出对策建议；定期召开经济社会信息网络会议和季度形势分析会议，做好月度、季度分析，重点做好一季度、半年和年度形势分析。</w:t>
      </w:r>
    </w:p>
    <w:p>
      <w:pPr>
        <w:ind w:left="0" w:right="0" w:firstLine="560"/>
        <w:spacing w:before="450" w:after="450" w:line="312" w:lineRule="auto"/>
      </w:pPr>
      <w:r>
        <w:rPr>
          <w:rFonts w:ascii="黑体" w:hAnsi="黑体" w:eastAsia="黑体" w:cs="黑体"/>
          <w:color w:val="000000"/>
          <w:sz w:val="36"/>
          <w:szCs w:val="36"/>
          <w:b w:val="1"/>
          <w:bCs w:val="1"/>
        </w:rPr>
        <w:t xml:space="preserve">发改委财经处工作总结范文10</w:t>
      </w:r>
    </w:p>
    <w:p>
      <w:pPr>
        <w:ind w:left="0" w:right="0" w:firstLine="560"/>
        <w:spacing w:before="450" w:after="450" w:line="312" w:lineRule="auto"/>
      </w:pPr>
      <w:r>
        <w:rPr>
          <w:rFonts w:ascii="宋体" w:hAnsi="宋体" w:eastAsia="宋体" w:cs="宋体"/>
          <w:color w:val="000"/>
          <w:sz w:val="28"/>
          <w:szCs w:val="28"/>
        </w:rPr>
        <w:t xml:space="preserve">我局紧紧围绕市委市政府中心工作，严格贯彻落实全省发改工作会议、市委十三届三次全体（扩大）会议精神，狠抓落实，克难攻坚，努力完成各项工作，有力促进了经济社会的平稳健康发展。</w:t>
      </w:r>
    </w:p>
    <w:p>
      <w:pPr>
        <w:ind w:left="0" w:right="0" w:firstLine="560"/>
        <w:spacing w:before="450" w:after="450" w:line="312" w:lineRule="auto"/>
      </w:pPr>
      <w:r>
        <w:rPr>
          <w:rFonts w:ascii="宋体" w:hAnsi="宋体" w:eastAsia="宋体" w:cs="宋体"/>
          <w:color w:val="000"/>
          <w:sz w:val="28"/>
          <w:szCs w:val="28"/>
        </w:rPr>
        <w:t xml:space="preserve">（一）抓规划，谋思路，认真履行参谋助手职能。</w:t>
      </w:r>
    </w:p>
    <w:p>
      <w:pPr>
        <w:ind w:left="0" w:right="0" w:firstLine="560"/>
        <w:spacing w:before="450" w:after="450" w:line="312" w:lineRule="auto"/>
      </w:pPr>
      <w:r>
        <w:rPr>
          <w:rFonts w:ascii="宋体" w:hAnsi="宋体" w:eastAsia="宋体" w:cs="宋体"/>
          <w:color w:val="000"/>
          <w:sz w:val="28"/>
          <w:szCs w:val="28"/>
        </w:rPr>
        <w:t xml:space="preserve">1.强化规划引领作用。编制完成《XX省重要海岛开发利用与保护规划XX市实施方案》、《乐清海峡两岸经济合作试验区规划》、《XX市现代服务业集聚区发展规划》，并获准实施。编制《XX市国民经济和社会发展计划执行情况与20国民经济和社会发展计划草案》，通过市人大审议。完成《XX市国民经济和社会发展第十二个五年规划》中期评估工作。协同市国土局做好《XX市低丘缓坡综合开发利用规划》相关工作。</w:t>
      </w:r>
    </w:p>
    <w:p>
      <w:pPr>
        <w:ind w:left="0" w:right="0" w:firstLine="560"/>
        <w:spacing w:before="450" w:after="450" w:line="312" w:lineRule="auto"/>
      </w:pPr>
      <w:r>
        <w:rPr>
          <w:rFonts w:ascii="宋体" w:hAnsi="宋体" w:eastAsia="宋体" w:cs="宋体"/>
          <w:color w:val="000"/>
          <w:sz w:val="28"/>
          <w:szCs w:val="28"/>
        </w:rPr>
        <w:t xml:space="preserve">2.做好经济运行监测分析。密切关注经济运行动态情况，每月出具经济运行情况分析报告。按季度及时完成全市20家重点工业企业和10家服务业重点企业生产经营情况网络监测，报送省发改委及市委市政府。</w:t>
      </w:r>
    </w:p>
    <w:p>
      <w:pPr>
        <w:ind w:left="0" w:right="0" w:firstLine="560"/>
        <w:spacing w:before="450" w:after="450" w:line="312" w:lineRule="auto"/>
      </w:pPr>
      <w:r>
        <w:rPr>
          <w:rFonts w:ascii="宋体" w:hAnsi="宋体" w:eastAsia="宋体" w:cs="宋体"/>
          <w:color w:val="000"/>
          <w:sz w:val="28"/>
          <w:szCs w:val="28"/>
        </w:rPr>
        <w:t xml:space="preserve">3.深入开展重大课题研究。为加快推进我市率先全面建成小康社会的工作进程，按照市领导工作部署，我局专门成立工作小组研究制订全面建成小康社会行动计划，经反复修改完善，提交市委、市政府，并由市委办正式印发。完成《关于推进我市率先全面建成小康社会的思路和建议》、《XX市“十二五”规划纲要中期实施情况研究》、《柳市小城市培育试点相关问题的思考》等26篇调研文章，协助XX市开展中心镇及其产业发展情况调查。定期刊发简报《发展与研究》，报送市领导、有关单位及各镇、街领导参阅。</w:t>
      </w:r>
    </w:p>
    <w:p>
      <w:pPr>
        <w:ind w:left="0" w:right="0" w:firstLine="560"/>
        <w:spacing w:before="450" w:after="450" w:line="312" w:lineRule="auto"/>
      </w:pPr>
      <w:r>
        <w:rPr>
          <w:rFonts w:ascii="宋体" w:hAnsi="宋体" w:eastAsia="宋体" w:cs="宋体"/>
          <w:color w:val="000"/>
          <w:sz w:val="28"/>
          <w:szCs w:val="28"/>
        </w:rPr>
        <w:t xml:space="preserve">（二）抓项目，优服务，推进固定资产投资稳步增长。</w:t>
      </w:r>
    </w:p>
    <w:p>
      <w:pPr>
        <w:ind w:left="0" w:right="0" w:firstLine="560"/>
        <w:spacing w:before="450" w:after="450" w:line="312" w:lineRule="auto"/>
      </w:pPr>
      <w:r>
        <w:rPr>
          <w:rFonts w:ascii="宋体" w:hAnsi="宋体" w:eastAsia="宋体" w:cs="宋体"/>
          <w:color w:val="000"/>
          <w:sz w:val="28"/>
          <w:szCs w:val="28"/>
        </w:rPr>
        <w:t xml:space="preserve">全年完成XX市级重点工程投资亿元，占年度计划的，XX市政府被评为XX市重点建设工作先进单位；省级重点工程投资亿元，占年度计划的。全年完成限额以上固定资产投资440亿元，同比增长；市本级重点工程完成90亿元，同比增长，占年度计划的。</w:t>
      </w:r>
    </w:p>
    <w:p>
      <w:pPr>
        <w:ind w:left="0" w:right="0" w:firstLine="560"/>
        <w:spacing w:before="450" w:after="450" w:line="312" w:lineRule="auto"/>
      </w:pPr>
      <w:r>
        <w:rPr>
          <w:rFonts w:ascii="宋体" w:hAnsi="宋体" w:eastAsia="宋体" w:cs="宋体"/>
          <w:color w:val="000"/>
          <w:sz w:val="28"/>
          <w:szCs w:val="28"/>
        </w:rPr>
        <w:t xml:space="preserve">1.加强投资计划管理。起草了《XX市年强化投资大行动实施方案》、《项目建设拔钉清障专项行动方案》、《XX市有效投资“百日攻坚、赶超争先”推进活动实施方案》等，完成投资项目年度计划、月度计划分解。引入专家评审制度，科学编制《XX市20_年重点工程计划》，下达了《XX市20_年生产性投资计划》、《XX市20_年重大前期项目计划》等。积极做好全省扩大有效投资“411”重大项目计划申报工作，共申报20个项目。做好上年度中央投资项目建设督查工作，组织编报中央预算内投资项目计划。</w:t>
      </w:r>
    </w:p>
    <w:p>
      <w:pPr>
        <w:ind w:left="0" w:right="0" w:firstLine="560"/>
        <w:spacing w:before="450" w:after="450" w:line="312" w:lineRule="auto"/>
      </w:pPr>
      <w:r>
        <w:rPr>
          <w:rFonts w:ascii="宋体" w:hAnsi="宋体" w:eastAsia="宋体" w:cs="宋体"/>
          <w:color w:val="000"/>
          <w:sz w:val="28"/>
          <w:szCs w:val="28"/>
        </w:rPr>
        <w:t xml:space="preserve">2.加大项目推进力度。一是做好固定资产投资每月排名通报、重点工程月报工作。定期开展存在问题分类梳理，联合各相关部门深入分析存在原因，及时抄告各责任单位并上报市政府。同时，开展难题破解跟踪，建立工作台账，全面掌握难题破解情况。二是开展重点工程公开承诺活动。将129个重点工程按项目单位分类捆绑成93个项目，要求项目主要负责人上报承诺书，并在《乐清新闻》“破难攻坚专栏”中进行公开承诺接受群众监督。三是实行重点工程“督查令”。9月份开始，对进展排名落后、政策处理未到位的两类重点工程实行“督查令”，通过市领导签发《督查通知书》，传达至各相关职能部门、镇、街道，限期办理具体事项。四是加强项目监管。联合财政、审计部门，定期开展市重点建设项目监管工作，并配合上级部门对省重点建设项目市楠溪江引供水工程开展联合稽查。</w:t>
      </w:r>
    </w:p>
    <w:p>
      <w:pPr>
        <w:ind w:left="0" w:right="0" w:firstLine="560"/>
        <w:spacing w:before="450" w:after="450" w:line="312" w:lineRule="auto"/>
      </w:pPr>
      <w:r>
        <w:rPr>
          <w:rFonts w:ascii="宋体" w:hAnsi="宋体" w:eastAsia="宋体" w:cs="宋体"/>
          <w:color w:val="000"/>
          <w:sz w:val="28"/>
          <w:szCs w:val="28"/>
        </w:rPr>
        <w:t xml:space="preserve">3.优化项目服务机制。一是积极做好20用地指标计划的\'分配、报批工作，组织多部门联合工作组，深入项目调查研究，指导、协调用地报批相关事宜。二是积极对接上级相关部门，争取各类用地指标、资金等政策支持。全年列入省重点工程4个，列入省重大产业项目3个，争取到省重点工程、省重大产业项目用地指标共2441亩；争取到中央、省各类补助资金8427万元。三是开展局党委班子成员联系固定资产投资及重点建设项目活动。每位局党委班子成员牵头联系1-2个镇（街道）、1-2个区块部门以及相关重点建设项目，每月走访一次。四是开展“项目服务周”活动。联合各职能部门指定业务科室中层干部组成工作组，每月安排一周时间开展集中协调服务。先后组织工作组深入各区块、部门、镇街等开展项目服务活动。</w:t>
      </w:r>
    </w:p>
    <w:p>
      <w:pPr>
        <w:ind w:left="0" w:right="0" w:firstLine="560"/>
        <w:spacing w:before="450" w:after="450" w:line="312" w:lineRule="auto"/>
      </w:pPr>
      <w:r>
        <w:rPr>
          <w:rFonts w:ascii="宋体" w:hAnsi="宋体" w:eastAsia="宋体" w:cs="宋体"/>
          <w:color w:val="000"/>
          <w:sz w:val="28"/>
          <w:szCs w:val="28"/>
        </w:rPr>
        <w:t xml:space="preserve">（三）抓机遇，筑平台，推进海洋经济加快发展。</w:t>
      </w:r>
    </w:p>
    <w:p>
      <w:pPr>
        <w:ind w:left="0" w:right="0" w:firstLine="560"/>
        <w:spacing w:before="450" w:after="450" w:line="312" w:lineRule="auto"/>
      </w:pPr>
      <w:r>
        <w:rPr>
          <w:rFonts w:ascii="宋体" w:hAnsi="宋体" w:eastAsia="宋体" w:cs="宋体"/>
          <w:color w:val="000"/>
          <w:sz w:val="28"/>
          <w:szCs w:val="28"/>
        </w:rPr>
        <w:t xml:space="preserve">1.完善工作体制机制。市沿海产业带发展办公室更名为市海洋经济办公室，设立市海峡两岸经济合作办公室（与市海洋经济办公室合署办公），新增编制3名。配合市台办起草《关于加强对台工作体制机制建设的意见》和《乐清20_年对台暨海XX区工作要点》，细化工作任务，落实年度指标。</w:t>
      </w:r>
    </w:p>
    <w:p>
      <w:pPr>
        <w:ind w:left="0" w:right="0" w:firstLine="560"/>
        <w:spacing w:before="450" w:after="450" w:line="312" w:lineRule="auto"/>
      </w:pPr>
      <w:r>
        <w:rPr>
          <w:rFonts w:ascii="宋体" w:hAnsi="宋体" w:eastAsia="宋体" w:cs="宋体"/>
          <w:color w:val="000"/>
          <w:sz w:val="28"/>
          <w:szCs w:val="28"/>
        </w:rPr>
        <w:t xml:space="preserve">2.加快推进试验区建设。《乐清海峡两岸经济合作试验区规划》7月获XX市政府批准实施。积极与省、XX市发改委对接，将乐清海峡两岸经济合作试验区作为特色平台纳入了浙台经贸合作区规划。收集汇总国家、省、市已经出台的促进台商投资与支持台资企业发展的相关优惠政策，并配合XX市做好《关于进一步促进台商投资与支持台资企业发展的若干意见》的政策制定工作。疏理汇总我市对台合作项目近40个，积极对接台商台企。做好“20_XX・台湾合作周”活动相关工作，现场签约4个项目。</w:t>
      </w:r>
    </w:p>
    <w:p>
      <w:pPr>
        <w:ind w:left="0" w:right="0" w:firstLine="560"/>
        <w:spacing w:before="450" w:after="450" w:line="312" w:lineRule="auto"/>
      </w:pPr>
      <w:r>
        <w:rPr>
          <w:rFonts w:ascii="宋体" w:hAnsi="宋体" w:eastAsia="宋体" w:cs="宋体"/>
          <w:color w:val="000"/>
          <w:sz w:val="28"/>
          <w:szCs w:val="28"/>
        </w:rPr>
        <w:t xml:space="preserve">3.狠抓项目谋划推进。一是积极向上申报重大项目，19个项目列入XX省20_年度海洋经济发展重大建设项目实施计划，47个项目列入XX市20_年度海洋经济重大建设项目实施计划。二是紧抓温州产业集聚区调整机遇，积极争取乐清湾港区、经济开发区、柳市新区纳入省级产业集聚区。雁荡山―乐清湾旅游区、乐清湾港区及临港产业作为温州三大海洋特色产业基地的重点被列入XX海洋经济发展“822”行动计划。三是加快推进海洽会签约项目，加强重大项目督查和推进。全年完成海洋经济有效投资约64亿元。</w:t>
      </w:r>
    </w:p>
    <w:p>
      <w:pPr>
        <w:ind w:left="0" w:right="0" w:firstLine="560"/>
        <w:spacing w:before="450" w:after="450" w:line="312" w:lineRule="auto"/>
      </w:pPr>
      <w:r>
        <w:rPr>
          <w:rFonts w:ascii="宋体" w:hAnsi="宋体" w:eastAsia="宋体" w:cs="宋体"/>
          <w:color w:val="000"/>
          <w:sz w:val="28"/>
          <w:szCs w:val="28"/>
        </w:rPr>
        <w:t xml:space="preserve">（四）抓转型，促升级，推进发展方式加快转变。</w:t>
      </w:r>
    </w:p>
    <w:p>
      <w:pPr>
        <w:ind w:left="0" w:right="0" w:firstLine="560"/>
        <w:spacing w:before="450" w:after="450" w:line="312" w:lineRule="auto"/>
      </w:pPr>
      <w:r>
        <w:rPr>
          <w:rFonts w:ascii="宋体" w:hAnsi="宋体" w:eastAsia="宋体" w:cs="宋体"/>
          <w:color w:val="000"/>
          <w:sz w:val="28"/>
          <w:szCs w:val="28"/>
        </w:rPr>
        <w:t xml:space="preserve">1.加快现代服务业发展。一是大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2025-04-11T16:53:52+08:00</dcterms:created>
  <dcterms:modified xsi:type="dcterms:W3CDTF">2025-04-11T16:53:52+08:00</dcterms:modified>
</cp:coreProperties>
</file>

<file path=docProps/custom.xml><?xml version="1.0" encoding="utf-8"?>
<Properties xmlns="http://schemas.openxmlformats.org/officeDocument/2006/custom-properties" xmlns:vt="http://schemas.openxmlformats.org/officeDocument/2006/docPropsVTypes"/>
</file>