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网络侦查民警工作总结(优选10篇)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网络侦查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网络侦查民警工作总结3</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网络侦查民警工作总结4</w:t>
      </w:r>
    </w:p>
    <w:p>
      <w:pPr>
        <w:ind w:left="0" w:right="0" w:firstLine="560"/>
        <w:spacing w:before="450" w:after="450" w:line="312" w:lineRule="auto"/>
      </w:pPr>
      <w:r>
        <w:rPr>
          <w:rFonts w:ascii="宋体" w:hAnsi="宋体" w:eastAsia="宋体" w:cs="宋体"/>
          <w:color w:val="000"/>
          <w:sz w:val="28"/>
          <w:szCs w:val="28"/>
        </w:rPr>
        <w:t xml:space="preserve">在日常工作中严格要求自己，我深知自己的一言一行处处体现一名公安民警的素质和水平。一年来，共报送互联网监控信息500余条、省采97条；报送互联网违法犯罪信息1000余条；报送互联网异地有害信息400余条；上报本地舆情动态50起；落地调查发布不良信息网民35名；列管网上重点人35名；主侦刑事案件1起，抓获犯罪嫌疑人1人，批捕1人，挽回经济损失1万余元；配侦案件21起（其中刑事案件17起、行政案件4起），抓获犯罪嫌疑人32人，批捕6人，挽回经济损失20余万元；协助所队抓获逃犯13名；检查网吧200家（次）；检查网站68家（次），对10家不按规定进行管理运营的网站进行当场处罚，对2家网站下达限期整改通知书，督促并指导11家未按时备案的网站进行备案；为办案单位提出有价值线索50条；在我县公共场所、交通枢纽等重点部位安装WIFI采集仪60台。</w:t>
      </w:r>
    </w:p>
    <w:p>
      <w:pPr>
        <w:ind w:left="0" w:right="0" w:firstLine="560"/>
        <w:spacing w:before="450" w:after="450" w:line="312" w:lineRule="auto"/>
      </w:pPr>
      <w:r>
        <w:rPr>
          <w:rFonts w:ascii="宋体" w:hAnsi="宋体" w:eastAsia="宋体" w:cs="宋体"/>
          <w:color w:val="000"/>
          <w:sz w:val="28"/>
          <w:szCs w:val="28"/>
        </w:rPr>
        <w:t xml:space="preserve">一年来，我在大队领导的带领下，立足实际，创新方法，顽强拼搏，锐意进取，充分发挥网安职能作用，并积极配合业务所队依法严厉打击各类犯罪活动，取得了较好的成绩。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网络侦查民警工作总结5</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网络侦查民警工作总结6</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思想为指导，认真贯彻执行党的xx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网络侦查民警工作总结8</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网络侦查民警工作总结9</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治安管理服务：检查旅馆、刻字业等特种行业共计36家次，责令改正通知10家次，处罚12人、家次；检查网吧、歌舞娱乐电子游艺等娱乐场所、洗浴、足浴、美容美发等休闲场所共计50家次；召开行业、场所治安管理会议、培训共计2次。将相关的信息录入治安管理信息系统，并进一步充实更新相关内容。</w:t>
      </w:r>
    </w:p>
    <w:p>
      <w:pPr>
        <w:ind w:left="0" w:right="0" w:firstLine="560"/>
        <w:spacing w:before="450" w:after="450" w:line="312" w:lineRule="auto"/>
      </w:pPr>
      <w:r>
        <w:rPr>
          <w:rFonts w:ascii="宋体" w:hAnsi="宋体" w:eastAsia="宋体" w:cs="宋体"/>
          <w:color w:val="000"/>
          <w:sz w:val="28"/>
          <w:szCs w:val="28"/>
        </w:rPr>
        <w:t xml:space="preserve">信息收集应用：本月结合本职工作发布科所队动态信息3条；沟通联系治安信息员16人次，获取社会面信息9条，上报信息共6条；逐步建立治安信息员网络。将具体开展的工作组织整理形成工作台帐。</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2024-11-26T00:40:08+08:00</dcterms:created>
  <dcterms:modified xsi:type="dcterms:W3CDTF">2024-11-26T00:40:08+08:00</dcterms:modified>
</cp:coreProperties>
</file>

<file path=docProps/custom.xml><?xml version="1.0" encoding="utf-8"?>
<Properties xmlns="http://schemas.openxmlformats.org/officeDocument/2006/custom-properties" xmlns:vt="http://schemas.openxmlformats.org/officeDocument/2006/docPropsVTypes"/>
</file>