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【安全环保工作总结】街道环保工作者工作总结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政府要健全生态文明建设政策体系，引导人民群众绿色生活，努力促进生态文明建设、经济发展与人口、资源、环境相协调。下面是本站小编为大家整理的“街道环保工作者工作总结”，欢迎参阅。　　&gt;街道环保工作者工作总结　　我们牢固树立“保护环境，推进生...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政府要健全生态文明建设政策体系，引导人民群众绿色生活，努力促进生态文明建设、经济发展与人口、资源、环境相协调。下面是本站小编为大家整理的“街道环保工作者工作总结”，欢迎参阅。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&gt;街道环保工作者工作总结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牢固树立“保护环境，推进生态文明建设”的理念，并按照《环境保护目标责任书》各项指标任务，结合河长制、饮用水源保护、农村环境连片整治、狠抓农业面源污染控制、城镇污水管网建设、黄标车提前淘汰等工作，不断改善生态环境、人居环境、经济发展环境，街道环保工作都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&gt;一、加强组织建设，强化目标责任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办事处将环保工作列入全年工作计划，明确环保工作由环保办牵头具体负责，相关部门协调，落实具体经办人员，保证了组织机构完整。制定了环保目标任务，落实了目标责任，签订了《20XX年XX街道办事处环境保护目标责任书》，签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&gt;二、加大宣传力度、强化环保意识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保护的宣传教育对环保工作起着先导、基础、推动和监督的作用。办事处把环境宣传教育工作放在突出位置，结合“6.5”世界环境日、“七五”普法等活动，充分利用广播、标语、宣传栏、发放宣传资料等多种形式，广泛深入各村(社区)、各中小学、企事业单位宣传有关环境保护的法律、法规。通过全面广泛深入的宣传，提高了公众关心生产生活环境，主动参与环境建设，依法维护自身环境权益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&gt;三、落实河长制，全面彻底清理河道垃圾及保洁工作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以党工委书记为辖区总河长、办事处主任、分管农业、分管环保的副主任为河长，相关办公室主任及各村支部书记为成员的领导班子，下设河长办公室。同时成立了清漂保洁领导小组，制定了清漂保洁工作方案，明确责任人，配备了保洁人员12名，监督员2名，出动人工8000余次，清理漂浮物约5000余吨，投入资金120余万元。20XX年河道验收为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四、加大农村环境整治力度、实行承包制，强化人民环境安全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1.强化基础设施建设。20XX年投资30万元，硬化垃圾箱体50余个，投资8万余元翻建垃圾处理池两处，同时撤除大石路所有垃圾棚，新建垃圾池。配备垃圾清运车3台，垃圾箱76个，垃圾桶400余个。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行农村垃圾清运承包责任制，严格考核。为更好推动农村环境保护，保证农环长期运行机制，切实做到“户投放、村集中、办事处转运、区处理”的模式运行，20XX年将XX辖区内12个村(社区)的垃圾清运承包给专业队伍，各村(社区)及办事处负责监督管理。截止目前，区级农环考核成绩均为优秀，且考核排名均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大投入，清理农村陈旧垃圾及城乡结合部建筑垃圾，彻底缓解面源污染问题。党工委、办事处高度重视辖区内垃圾污染问题，配合“100日清扫大行动”，20XX年度出动人工1.89万人次，出动机械设备700余小时，清理各类垃圾1.2万余吨，投入折合资金250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巡查力度，杜绝秆、垃圾焚烧。在加强生态创建的同时，必须遏制秸秆、垃圾的焚烧，把秸秆、垃圾禁烧列入年度目标考核内容，坚持不间断全面巡查和重点区域监督，并执行办事处干部包村、村干部包组、组干部包地块的层层责任制，并执行报告制，落实秸秆禁烧责任，由于措施得力，责任明确，本年度没有发生大的秸秆、垃圾焚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五、开展畜禽养殖污染治理工作，加强监督管理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“党政同责，一岗双责”和镇街环保办工作职责要求，环保办按区委、区府、区环保局的要求，和办事处畜牧站工作人员开展辖区内畜禽养殖污染治理工作及1000头生猪当量以下的畜禽养殖场日常监督管理力度。20XX年治理畜禽养殖场3家，这3家已基本完成了治理任务，待上级相关部门验收，责任整改企业16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&gt;六、做好辖区内环境设施的监管及维护，及时调查处理群众投述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环境保护，缺不了对环保设施的监管及维护，20XX年，办事处对锈蚀、损坏的垃圾箱进行修理及喷漆维护，定期对清漂船进行保养，新建清漂船码头一个。新建二、三级管网约30余公里，清理入河排污口10处，切实减轻环境污染。配合环保关停再生塑料制品生产企业2家，执法养殖企业2家、处理群众投述12余次。督促企业网上备案企业6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