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最新粮食生产工作总结 粮食生产工作汇报(4篇)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1、今年是奥运年，结合平安奥运的要求，在完善公司30余项安全管理制度及应急预案的基础上，上半年重点制订、落实了《市自来水公司关于规范安全隐患排查治理工作的通知》、《关于严格加强门卫管理的通知》等文件，修订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w:t>
      </w:r>
    </w:p>
    <w:p>
      <w:pPr>
        <w:ind w:left="0" w:right="0" w:firstLine="560"/>
        <w:spacing w:before="450" w:after="450" w:line="312" w:lineRule="auto"/>
      </w:pPr>
      <w:r>
        <w:rPr>
          <w:rFonts w:ascii="宋体" w:hAnsi="宋体" w:eastAsia="宋体" w:cs="宋体"/>
          <w:color w:val="000"/>
          <w:sz w:val="28"/>
          <w:szCs w:val="28"/>
        </w:rPr>
        <w:t xml:space="preserve">二是层层签订了《地区煤炭局20xx年党建目标管理职责书》，做到了与业务工作同部署、同安排、同落实、同检查。</w:t>
      </w:r>
    </w:p>
    <w:p>
      <w:pPr>
        <w:ind w:left="0" w:right="0" w:firstLine="560"/>
        <w:spacing w:before="450" w:after="450" w:line="312" w:lineRule="auto"/>
      </w:pPr>
      <w:r>
        <w:rPr>
          <w:rFonts w:ascii="宋体" w:hAnsi="宋体" w:eastAsia="宋体" w:cs="宋体"/>
          <w:color w:val="000"/>
          <w:sz w:val="28"/>
          <w:szCs w:val="28"/>
        </w:rPr>
        <w:t xml:space="preserve">三是健全了党支部工作制度。完善了议事规则和决策机制，召开了民主生活会和组织生活会。</w:t>
      </w:r>
    </w:p>
    <w:p>
      <w:pPr>
        <w:ind w:left="0" w:right="0" w:firstLine="560"/>
        <w:spacing w:before="450" w:after="450" w:line="312" w:lineRule="auto"/>
      </w:pPr>
      <w:r>
        <w:rPr>
          <w:rFonts w:ascii="宋体" w:hAnsi="宋体" w:eastAsia="宋体" w:cs="宋体"/>
          <w:color w:val="000"/>
          <w:sz w:val="28"/>
          <w:szCs w:val="28"/>
        </w:rPr>
        <w:t xml:space="preserve">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__年参加了为期35天的市委党校第个人三年工作总结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欢乐学习法，组织学习交流、总结反思、考核评比，本人个人三年工作总结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此刻日常工作中，提高工作层次水平。起草的《建设秀美☆☆三年行动计划中期工作汇报》《关于建设红色革命摇篮纪念园设想的请示》《以新一轮思想大解放推动☆☆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会、秀美☆☆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个人三年工作总结多份，科学合理分类分部门分职责，落实报告、发言材料、台帐等，编撰、收集、整理、归档、排版、印制、装帧了《巡视工作指南》《4+2报告》《巡视查阅目录》等个人三年工作总结大类个人三年工作总结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2025-01-23T00:49:26+08:00</dcterms:created>
  <dcterms:modified xsi:type="dcterms:W3CDTF">2025-01-23T00:49:26+08:00</dcterms:modified>
</cp:coreProperties>
</file>

<file path=docProps/custom.xml><?xml version="1.0" encoding="utf-8"?>
<Properties xmlns="http://schemas.openxmlformats.org/officeDocument/2006/custom-properties" xmlns:vt="http://schemas.openxmlformats.org/officeDocument/2006/docPropsVTypes"/>
</file>