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税务个人工作总结最新(必备16篇)</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税务个人工作总结最新1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&gt;一、项目的主要内容和做法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w:t>
      </w:r>
    </w:p>
    <w:p>
      <w:pPr>
        <w:ind w:left="0" w:right="0" w:firstLine="560"/>
        <w:spacing w:before="450" w:after="450" w:line="312" w:lineRule="auto"/>
      </w:pPr>
      <w:r>
        <w:rPr>
          <w:rFonts w:ascii="宋体" w:hAnsi="宋体" w:eastAsia="宋体" w:cs="宋体"/>
          <w:color w:val="000"/>
          <w:sz w:val="28"/>
          <w:szCs w:val="28"/>
        </w:rPr>
        <w:t xml:space="preserve">2、统一组织、异地进驻检查。</w:t>
      </w:r>
    </w:p>
    <w:p>
      <w:pPr>
        <w:ind w:left="0" w:right="0" w:firstLine="560"/>
        <w:spacing w:before="450" w:after="450" w:line="312" w:lineRule="auto"/>
      </w:pPr>
      <w:r>
        <w:rPr>
          <w:rFonts w:ascii="宋体" w:hAnsi="宋体" w:eastAsia="宋体" w:cs="宋体"/>
          <w:color w:val="000"/>
          <w:sz w:val="28"/>
          <w:szCs w:val="28"/>
        </w:rPr>
        <w:t xml:space="preserve">&gt;二、创新亮点、取得的成效及价值体现</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_力的主要内容，对自由裁量权的合理使用一直是颇有争议的问题。比如税收处罚中，一个违法行为，依据违法轻重不同予以行政处罚的跨度很大，从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&gt;三、进一步加强重大案件集中审理制度的建议</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宋体" w:hAnsi="宋体" w:eastAsia="宋体" w:cs="宋体"/>
          <w:color w:val="000"/>
          <w:sz w:val="28"/>
          <w:szCs w:val="28"/>
        </w:rPr>
        <w:t xml:space="preserve">（四）借助网络，提高效率</w:t>
      </w:r>
    </w:p>
    <w:p>
      <w:pPr>
        <w:ind w:left="0" w:right="0" w:firstLine="560"/>
        <w:spacing w:before="450" w:after="450" w:line="312" w:lineRule="auto"/>
      </w:pPr>
      <w:r>
        <w:rPr>
          <w:rFonts w:ascii="宋体" w:hAnsi="宋体" w:eastAsia="宋体" w:cs="宋体"/>
          <w:color w:val="000"/>
          <w:sz w:val="28"/>
          <w:szCs w:val="28"/>
        </w:rPr>
        <w:t xml:space="preserve">随着信息技术在税收工作中的广泛应用，计算机网络已成为实现税收现代化管理的重要基础，成为实施重大案件集中审理体制的前提条件和必要支撑。加快信息化建设步伐，健全信息采集网络，建立征、管、查相互联通的网络信息平台，尽快开发和推广应用计算机稽查选案软件，提高稽查选案准确性。税务系统内部建立数据处理中心，构建信息平台，对各类征管信息进行采集、加工、处理，提供清晰、准确的信息产品。同时加强外部相关信息采集，构建政府、税务、国税、土地、房产、工商、银行等部门联网的信息交换平台，实现信息共享。特别应加快实现国地税信息资源共享，为重大案件集中审理正常运行提供全面、准确的信息支撑，解决目前因征管信息失真导致选案难、办案难的问题。</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税务个人工作总结最新2</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学业务。在政治学习方面，我重点抓好_科学发展观_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_金税工程3期_，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税务个人工作总结最新3</w:t>
      </w:r>
    </w:p>
    <w:p>
      <w:pPr>
        <w:ind w:left="0" w:right="0" w:firstLine="560"/>
        <w:spacing w:before="450" w:after="450" w:line="312" w:lineRule="auto"/>
      </w:pPr>
      <w:r>
        <w:rPr>
          <w:rFonts w:ascii="宋体" w:hAnsi="宋体" w:eastAsia="宋体" w:cs="宋体"/>
          <w:color w:val="000"/>
          <w:sz w:val="28"/>
          <w:szCs w:val="28"/>
        </w:rPr>
        <w:t xml:space="preserve">&gt;一、加强税收征管。</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_抓重点税源不忘零星税源，抓大税种不忘小税种_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&gt;二、加强预警考核工作。</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&gt;三、加强办税通软件的推广使用工作。</w:t>
      </w:r>
    </w:p>
    <w:p>
      <w:pPr>
        <w:ind w:left="0" w:right="0" w:firstLine="560"/>
        <w:spacing w:before="450" w:after="450" w:line="312" w:lineRule="auto"/>
      </w:pPr>
      <w:r>
        <w:rPr>
          <w:rFonts w:ascii="宋体" w:hAnsi="宋体" w:eastAsia="宋体" w:cs="宋体"/>
          <w:color w:val="000"/>
          <w:sz w:val="28"/>
          <w:szCs w:val="28"/>
        </w:rPr>
        <w:t xml:space="preserve">力争在20xx年使办税通软件的使用率达到100%。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&gt;四、加强个人所得税全员申报工作。</w:t>
      </w:r>
    </w:p>
    <w:p>
      <w:pPr>
        <w:ind w:left="0" w:right="0" w:firstLine="560"/>
        <w:spacing w:before="450" w:after="450" w:line="312" w:lineRule="auto"/>
      </w:pPr>
      <w:r>
        <w:rPr>
          <w:rFonts w:ascii="宋体" w:hAnsi="宋体" w:eastAsia="宋体" w:cs="宋体"/>
          <w:color w:val="000"/>
          <w:sz w:val="28"/>
          <w:szCs w:val="28"/>
        </w:rPr>
        <w:t xml:space="preserve">力争将xx地区有条件的企业全部实现个人所得税全员申报。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&gt;五、加强队伍思想建设。</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税务个人工作总结最新4</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_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w:t>
      </w:r>
    </w:p>
    <w:p>
      <w:pPr>
        <w:ind w:left="0" w:right="0" w:firstLine="560"/>
        <w:spacing w:before="450" w:after="450" w:line="312" w:lineRule="auto"/>
      </w:pPr>
      <w:r>
        <w:rPr>
          <w:rFonts w:ascii="宋体" w:hAnsi="宋体" w:eastAsia="宋体" w:cs="宋体"/>
          <w:color w:val="000"/>
          <w:sz w:val="28"/>
          <w:szCs w:val="28"/>
        </w:rPr>
        <w:t xml:space="preserve">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_推行一车一礼、微笑服务_，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税务个人工作总结最新5</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税务个人工作总结最新6</w:t>
      </w:r>
    </w:p>
    <w:p>
      <w:pPr>
        <w:ind w:left="0" w:right="0" w:firstLine="560"/>
        <w:spacing w:before="450" w:after="450" w:line="312" w:lineRule="auto"/>
      </w:pPr>
      <w:r>
        <w:rPr>
          <w:rFonts w:ascii="宋体" w:hAnsi="宋体" w:eastAsia="宋体" w:cs="宋体"/>
          <w:color w:val="000"/>
          <w:sz w:val="28"/>
          <w:szCs w:val="28"/>
        </w:rPr>
        <w:t xml:space="preserve">20xx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九届三中全会精神，认真学习贯彻落实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&gt;三、爱岗敬业,廉洁律己，认真搞好本职工作。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冒牌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税务个人工作总结最新7</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省、市税务报刊杂志和我局内部刊物《国税信息》上发表，并对各检查科在平时的中提出的各种业务问题作出答复，促进了业务的正常开展。为了加强业务的指导，做好查前培训工作，按照专项检查工作安排，在员下户检查前，我们将金融企业相关的所得税税收政策进行了详细的归纳、整理，编写了《金融企业所得税政策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报告制作不甚规范，具体表现在文句不畅，措词不准，未全面反映情况，不按《工作规程》中的项目制作报告;2、征求意见稿下发后，企业反馈了意见，大部分员在形成报告时无调整说明;3、案卷必备资料短缺情况较多，送达回证无两人以上签名或是代签名;4、案卷资料不够严谨，有少部分工作底稿及取证资料未盖企业公章，甚至于还出现了实施日期先于通知书日期的情况;5、与检查内容相关的期间未进一步落实;6、绝大多数未调取征管分局的征管资料，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全体同志的不懈努力，案卷的质量比起上半年有了显著的提高，重证据、讲事实、依法办事的意识在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&gt;四、坚持依法治税，推行阳光.</w:t>
      </w:r>
    </w:p>
    <w:p>
      <w:pPr>
        <w:ind w:left="0" w:right="0" w:firstLine="560"/>
        <w:spacing w:before="450" w:after="450" w:line="312" w:lineRule="auto"/>
      </w:pPr>
      <w:r>
        <w:rPr>
          <w:rFonts w:ascii="宋体" w:hAnsi="宋体" w:eastAsia="宋体" w:cs="宋体"/>
          <w:color w:val="000"/>
          <w:sz w:val="28"/>
          <w:szCs w:val="28"/>
        </w:rPr>
        <w:t xml:space="preserve">我局拟自20xx年开始在坚持依法治税的同时实施“阳光”工程。为了配合“阳光”这个新生事物的正式实施，10月18日为全市保险公司及其下属分理处负责人和财会人员举办了保险业及税收相关法律、法规知识培训，这是我局自“一级”成立以来首次派员外出讲课，也是尝试“阳光”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&gt;五、做好重大案件的移送及听证、复议工作。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&gt;六、规范管理，加强业务指导。</w:t>
      </w:r>
    </w:p>
    <w:p>
      <w:pPr>
        <w:ind w:left="0" w:right="0" w:firstLine="560"/>
        <w:spacing w:before="450" w:after="450" w:line="312" w:lineRule="auto"/>
      </w:pPr>
      <w:r>
        <w:rPr>
          <w:rFonts w:ascii="宋体" w:hAnsi="宋体" w:eastAsia="宋体" w:cs="宋体"/>
          <w:color w:val="000"/>
          <w:sz w:val="28"/>
          <w:szCs w:val="28"/>
        </w:rPr>
        <w:t xml:space="preserve">为了理顺x局与各县区局、直属单位的职责，规范管理，加强协调，提高工作效率和税收执法水平，我们草拟了《南昌市国税局x局与各县区局、直属单位工作衔接的暂行办法(试行)》，通过市局反复酝酿和讨论，以正式文件下发，从而更进一步加强了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报告的制作，提高案件查处的质量，我们翻阅了大量的文件和资料，编撰了《工作指南(之一)》，在4月份分发给6个x科，供员在办案时借鉴。《指南》从报告必须反映的十个方面详细地进行了解说，并将处罚的法律依据逐条进行了罗列，同时重申了税务违法案件立案查处标准、案卷需附的资料及排列顺序，为提高案件查处的质量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税务个人工作总结最新8</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税务个人工作总结最新9</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税务个人工作总结最新10</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一定要做到廉政，要自觉遵守党纪国法，遵守各项规章制度，加强党风廉政和职业道德教育，增强公仆意识。严格执行《廉政准则》等相关制度，视责任重于泰山，视形象重于生命，把党风廉政建设落实到了实处，杜绝办人情税、关系税等各类违纪违法案件，用实际行动争当遵纪守法的先锋模范。</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税务个人工作总结最新12</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税务个人工作总结最新13</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税务个人工作总结最新14</w:t>
      </w:r>
    </w:p>
    <w:p>
      <w:pPr>
        <w:ind w:left="0" w:right="0" w:firstLine="560"/>
        <w:spacing w:before="450" w:after="450" w:line="312" w:lineRule="auto"/>
      </w:pPr>
      <w:r>
        <w:rPr>
          <w:rFonts w:ascii="宋体" w:hAnsi="宋体" w:eastAsia="宋体" w:cs="宋体"/>
          <w:color w:val="000"/>
          <w:sz w:val="28"/>
          <w:szCs w:val="28"/>
        </w:rPr>
        <w:t xml:space="preserve">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x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x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x物业管理未来发展前程似锦，在跟随集团公司发展的同时x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税务个人工作总结最新15</w:t>
      </w:r>
    </w:p>
    <w:p>
      <w:pPr>
        <w:ind w:left="0" w:right="0" w:firstLine="560"/>
        <w:spacing w:before="450" w:after="450" w:line="312" w:lineRule="auto"/>
      </w:pPr>
      <w:r>
        <w:rPr>
          <w:rFonts w:ascii="宋体" w:hAnsi="宋体" w:eastAsia="宋体" w:cs="宋体"/>
          <w:color w:val="000"/>
          <w:sz w:val="28"/>
          <w:szCs w:val="28"/>
        </w:rPr>
        <w:t xml:space="preserve">我是xx店厨师长，紧张而忙碌的20xx已经结束了，回顾这一年的 工作有许多收获和体会。为了今年的工作更上一层楼，总结一下去年工作中的 得失很有必要，下面对我 的 工作进行一下总结：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税务个人工作总结最新16</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透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透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2025-01-31T01:34:48+08:00</dcterms:created>
  <dcterms:modified xsi:type="dcterms:W3CDTF">2025-01-31T01:34:48+08:00</dcterms:modified>
</cp:coreProperties>
</file>

<file path=docProps/custom.xml><?xml version="1.0" encoding="utf-8"?>
<Properties xmlns="http://schemas.openxmlformats.org/officeDocument/2006/custom-properties" xmlns:vt="http://schemas.openxmlformats.org/officeDocument/2006/docPropsVTypes"/>
</file>