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小学教师个人师德工作总结(5篇)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工作总结一一、树立事业心，增强责任感热爱教育事业。教书是手段，育人是目的。因此，我们教师在任何时候都不能忘记，自己不单单是为教书而教书的“教书匠”，而应是一个教育家，是人类灵魂的工程师。“以情育人，热爱学生;以言导行，诲人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小学教师个人师德工作总结一</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小学教师个人师德工作总结四</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小学教师个人师德工作总结五</w:t>
      </w:r>
    </w:p>
    <w:p>
      <w:pPr>
        <w:ind w:left="0" w:right="0" w:firstLine="560"/>
        <w:spacing w:before="450" w:after="450" w:line="312" w:lineRule="auto"/>
      </w:pPr>
      <w:r>
        <w:rPr>
          <w:rFonts w:ascii="宋体" w:hAnsi="宋体" w:eastAsia="宋体" w:cs="宋体"/>
          <w:color w:val="000"/>
          <w:sz w:val="28"/>
          <w:szCs w:val="28"/>
        </w:rPr>
        <w:t xml:space="preserve">不知不觉又到了学期末，老师们要对自身的师德表现做一份详细的工作总结了。那教师个人师德工作总结有哪些呢?下面是小编为大家整理的教师个人师德工作总结6篇，以供大家参考借鉴!</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2025-04-03T09:51:32+08:00</dcterms:created>
  <dcterms:modified xsi:type="dcterms:W3CDTF">2025-04-03T09:51:32+08:00</dcterms:modified>
</cp:coreProperties>
</file>

<file path=docProps/custom.xml><?xml version="1.0" encoding="utf-8"?>
<Properties xmlns="http://schemas.openxmlformats.org/officeDocument/2006/custom-properties" xmlns:vt="http://schemas.openxmlformats.org/officeDocument/2006/docPropsVTypes"/>
</file>